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CA19F7" w14:textId="77777777" w:rsidR="00357A6F" w:rsidRPr="00C333FC" w:rsidRDefault="003F3927" w:rsidP="000D60C2">
      <w:pPr>
        <w:tabs>
          <w:tab w:val="left" w:pos="7200"/>
        </w:tabs>
        <w:spacing w:before="3000"/>
        <w:jc w:val="center"/>
        <w:rPr>
          <w:rFonts w:ascii="Arial" w:hAnsi="Arial" w:cs="Arial"/>
          <w:szCs w:val="24"/>
          <w:u w:val="single"/>
        </w:rPr>
      </w:pPr>
      <w:r w:rsidRPr="00C333FC">
        <w:rPr>
          <w:rFonts w:ascii="Arial" w:hAnsi="Arial" w:cs="Arial"/>
          <w:b/>
          <w:bCs/>
          <w:szCs w:val="24"/>
        </w:rPr>
        <w:t xml:space="preserve">Superior Court of Washington, County of </w:t>
      </w:r>
      <w:r w:rsidRPr="00C333FC">
        <w:rPr>
          <w:rFonts w:ascii="Arial" w:hAnsi="Arial" w:cs="Arial"/>
          <w:szCs w:val="24"/>
          <w:u w:val="single"/>
        </w:rPr>
        <w:tab/>
      </w:r>
    </w:p>
    <w:p w14:paraId="6152E288" w14:textId="77777777" w:rsidR="003F3927" w:rsidRPr="00C333FC" w:rsidRDefault="00357A6F" w:rsidP="00ED2BF1">
      <w:pPr>
        <w:tabs>
          <w:tab w:val="left" w:pos="7200"/>
        </w:tabs>
        <w:ind w:left="1080"/>
        <w:rPr>
          <w:i/>
          <w:iCs/>
          <w:szCs w:val="24"/>
        </w:rPr>
      </w:pPr>
      <w:r w:rsidRPr="00C333FC">
        <w:rPr>
          <w:rFonts w:ascii="Arial" w:hAnsi="Arial" w:cs="Arial"/>
          <w:b/>
          <w:bCs/>
          <w:i/>
          <w:iCs/>
          <w:szCs w:val="24"/>
          <w:lang w:val="vi"/>
        </w:rPr>
        <w:t>Tòa Thượng Thẩm Washington, Quận</w:t>
      </w:r>
    </w:p>
    <w:p w14:paraId="43C97863" w14:textId="77777777" w:rsidR="00357A6F" w:rsidRPr="00C333FC" w:rsidRDefault="003F3927" w:rsidP="000D60C2">
      <w:pPr>
        <w:jc w:val="center"/>
        <w:rPr>
          <w:rFonts w:ascii="Arial" w:hAnsi="Arial"/>
          <w:b/>
          <w:szCs w:val="24"/>
        </w:rPr>
      </w:pPr>
      <w:r w:rsidRPr="00C333FC">
        <w:rPr>
          <w:rFonts w:ascii="Arial" w:hAnsi="Arial"/>
          <w:b/>
          <w:bCs/>
          <w:szCs w:val="24"/>
        </w:rPr>
        <w:t>Juvenile Court</w:t>
      </w:r>
    </w:p>
    <w:p w14:paraId="231C46E8" w14:textId="77777777" w:rsidR="007E16A7" w:rsidRPr="00C333FC" w:rsidRDefault="00357A6F" w:rsidP="00A8307E">
      <w:pPr>
        <w:spacing w:after="60"/>
        <w:jc w:val="center"/>
        <w:rPr>
          <w:rFonts w:ascii="Arial" w:hAnsi="Arial"/>
          <w:b/>
          <w:i/>
          <w:iCs/>
          <w:szCs w:val="24"/>
        </w:rPr>
      </w:pPr>
      <w:r w:rsidRPr="00C333FC">
        <w:rPr>
          <w:rFonts w:ascii="Arial" w:hAnsi="Arial"/>
          <w:b/>
          <w:bCs/>
          <w:i/>
          <w:iCs/>
          <w:szCs w:val="24"/>
          <w:lang w:val="vi"/>
        </w:rPr>
        <w:t>Tòa Án Vị Thành Niên</w:t>
      </w:r>
    </w:p>
    <w:tbl>
      <w:tblPr>
        <w:tblW w:w="9360" w:type="dxa"/>
        <w:tblInd w:w="144" w:type="dxa"/>
        <w:tblLayout w:type="fixed"/>
        <w:tblCellMar>
          <w:left w:w="144" w:type="dxa"/>
          <w:right w:w="144" w:type="dxa"/>
        </w:tblCellMar>
        <w:tblLook w:val="0000" w:firstRow="0" w:lastRow="0" w:firstColumn="0" w:lastColumn="0" w:noHBand="0" w:noVBand="0"/>
      </w:tblPr>
      <w:tblGrid>
        <w:gridCol w:w="5670"/>
        <w:gridCol w:w="3690"/>
      </w:tblGrid>
      <w:tr w:rsidR="007E16A7" w:rsidRPr="00C333FC" w14:paraId="034288E9" w14:textId="77777777" w:rsidTr="007B21DD">
        <w:tc>
          <w:tcPr>
            <w:tcW w:w="5670" w:type="dxa"/>
            <w:tcBorders>
              <w:top w:val="nil"/>
              <w:left w:val="nil"/>
              <w:bottom w:val="single" w:sz="18" w:space="0" w:color="auto"/>
              <w:right w:val="single" w:sz="6" w:space="0" w:color="auto"/>
            </w:tcBorders>
          </w:tcPr>
          <w:p w14:paraId="0ED8FD10" w14:textId="77777777" w:rsidR="00357A6F" w:rsidRPr="00C333FC" w:rsidRDefault="007E16A7" w:rsidP="000D60C2">
            <w:pPr>
              <w:spacing w:before="60"/>
              <w:jc w:val="both"/>
              <w:rPr>
                <w:rFonts w:ascii="Arial" w:hAnsi="Arial"/>
                <w:sz w:val="22"/>
                <w:szCs w:val="22"/>
              </w:rPr>
            </w:pPr>
            <w:r w:rsidRPr="00C333FC">
              <w:rPr>
                <w:rFonts w:ascii="Arial" w:hAnsi="Arial"/>
                <w:sz w:val="22"/>
                <w:szCs w:val="22"/>
              </w:rPr>
              <w:t>STATE OF WASHINGTON</w:t>
            </w:r>
          </w:p>
          <w:p w14:paraId="35710CEE" w14:textId="77777777" w:rsidR="00764D8F" w:rsidRPr="00C333FC" w:rsidRDefault="00357A6F" w:rsidP="00A8307E">
            <w:pPr>
              <w:jc w:val="both"/>
              <w:rPr>
                <w:rFonts w:ascii="Arial" w:hAnsi="Arial"/>
                <w:i/>
                <w:iCs/>
                <w:sz w:val="22"/>
                <w:szCs w:val="22"/>
              </w:rPr>
            </w:pPr>
            <w:r w:rsidRPr="00C333FC">
              <w:rPr>
                <w:rFonts w:ascii="Arial" w:hAnsi="Arial"/>
                <w:i/>
                <w:iCs/>
                <w:sz w:val="22"/>
                <w:szCs w:val="22"/>
                <w:lang w:val="vi"/>
              </w:rPr>
              <w:t>TIỂU BANG WASHINGTON</w:t>
            </w:r>
          </w:p>
          <w:p w14:paraId="4D09D031" w14:textId="77777777" w:rsidR="00764D8F" w:rsidRPr="00C333FC" w:rsidRDefault="00764D8F" w:rsidP="000D60C2">
            <w:pPr>
              <w:spacing w:before="60"/>
              <w:jc w:val="both"/>
              <w:rPr>
                <w:rFonts w:ascii="Arial" w:hAnsi="Arial"/>
                <w:sz w:val="22"/>
                <w:szCs w:val="22"/>
              </w:rPr>
            </w:pPr>
          </w:p>
          <w:p w14:paraId="0C84B774" w14:textId="77777777" w:rsidR="00357A6F" w:rsidRPr="00C333FC" w:rsidRDefault="007E16A7" w:rsidP="000D60C2">
            <w:pPr>
              <w:spacing w:before="60"/>
              <w:jc w:val="both"/>
              <w:rPr>
                <w:rFonts w:ascii="Arial" w:hAnsi="Arial"/>
                <w:sz w:val="22"/>
                <w:szCs w:val="22"/>
              </w:rPr>
            </w:pPr>
            <w:r w:rsidRPr="00C333FC">
              <w:rPr>
                <w:rFonts w:ascii="Arial" w:hAnsi="Arial"/>
                <w:sz w:val="22"/>
                <w:szCs w:val="22"/>
              </w:rPr>
              <w:t>v.</w:t>
            </w:r>
          </w:p>
          <w:p w14:paraId="5A7E93D6" w14:textId="77777777" w:rsidR="007E16A7" w:rsidRPr="00C333FC" w:rsidRDefault="00357A6F" w:rsidP="00A8307E">
            <w:pPr>
              <w:jc w:val="both"/>
              <w:rPr>
                <w:rFonts w:ascii="Arial" w:hAnsi="Arial"/>
                <w:i/>
                <w:iCs/>
                <w:sz w:val="22"/>
                <w:szCs w:val="22"/>
              </w:rPr>
            </w:pPr>
            <w:r w:rsidRPr="00C333FC">
              <w:rPr>
                <w:rFonts w:ascii="Arial" w:hAnsi="Arial"/>
                <w:i/>
                <w:iCs/>
                <w:sz w:val="22"/>
                <w:szCs w:val="22"/>
                <w:lang w:val="vi"/>
              </w:rPr>
              <w:t>kiện</w:t>
            </w:r>
          </w:p>
          <w:p w14:paraId="44FA6982" w14:textId="77777777" w:rsidR="00764D8F" w:rsidRPr="00C333FC" w:rsidRDefault="00102EAB" w:rsidP="00ED2BF1">
            <w:pPr>
              <w:tabs>
                <w:tab w:val="left" w:pos="4806"/>
              </w:tabs>
              <w:spacing w:before="240"/>
              <w:rPr>
                <w:rFonts w:ascii="Arial" w:hAnsi="Arial" w:cs="Arial"/>
                <w:sz w:val="22"/>
                <w:szCs w:val="22"/>
                <w:u w:val="single"/>
              </w:rPr>
            </w:pPr>
            <w:r w:rsidRPr="00C333FC">
              <w:rPr>
                <w:rFonts w:ascii="Arial" w:hAnsi="Arial" w:cs="Arial"/>
                <w:sz w:val="22"/>
                <w:szCs w:val="22"/>
                <w:u w:val="single"/>
              </w:rPr>
              <w:tab/>
            </w:r>
          </w:p>
          <w:p w14:paraId="55AE883A" w14:textId="77777777" w:rsidR="00357A6F" w:rsidRPr="00C333FC" w:rsidRDefault="007E16A7" w:rsidP="000D60C2">
            <w:pPr>
              <w:tabs>
                <w:tab w:val="left" w:pos="4200"/>
              </w:tabs>
              <w:rPr>
                <w:rFonts w:ascii="Arial" w:hAnsi="Arial"/>
                <w:sz w:val="22"/>
                <w:szCs w:val="22"/>
              </w:rPr>
            </w:pPr>
            <w:r w:rsidRPr="00C333FC">
              <w:rPr>
                <w:rFonts w:ascii="Arial" w:hAnsi="Arial"/>
                <w:sz w:val="22"/>
                <w:szCs w:val="22"/>
              </w:rPr>
              <w:t>Respondent(s)</w:t>
            </w:r>
            <w:r w:rsidRPr="00C333FC">
              <w:rPr>
                <w:rFonts w:ascii="Arial" w:hAnsi="Arial"/>
                <w:sz w:val="22"/>
                <w:szCs w:val="22"/>
              </w:rPr>
              <w:tab/>
              <w:t>D.O.B.</w:t>
            </w:r>
          </w:p>
          <w:p w14:paraId="23ACF768" w14:textId="77777777" w:rsidR="007E16A7" w:rsidRPr="00C333FC" w:rsidRDefault="00357A6F" w:rsidP="00A8307E">
            <w:pPr>
              <w:tabs>
                <w:tab w:val="left" w:pos="4200"/>
              </w:tabs>
              <w:rPr>
                <w:rFonts w:ascii="Arial" w:hAnsi="Arial"/>
                <w:i/>
                <w:iCs/>
                <w:sz w:val="22"/>
                <w:szCs w:val="22"/>
              </w:rPr>
            </w:pPr>
            <w:r w:rsidRPr="00C333FC">
              <w:rPr>
                <w:rFonts w:ascii="Arial" w:hAnsi="Arial"/>
                <w:i/>
                <w:iCs/>
                <w:sz w:val="22"/>
                <w:szCs w:val="22"/>
                <w:lang w:val="vi"/>
              </w:rPr>
              <w:t>(Các) Bị Đơn</w:t>
            </w:r>
            <w:r w:rsidRPr="00C333FC">
              <w:rPr>
                <w:rFonts w:ascii="Arial" w:hAnsi="Arial"/>
                <w:sz w:val="22"/>
                <w:szCs w:val="22"/>
                <w:lang w:val="vi"/>
              </w:rPr>
              <w:tab/>
            </w:r>
            <w:r w:rsidRPr="00C333FC">
              <w:rPr>
                <w:rFonts w:ascii="Arial" w:hAnsi="Arial"/>
                <w:i/>
                <w:iCs/>
                <w:sz w:val="22"/>
                <w:szCs w:val="22"/>
                <w:lang w:val="vi"/>
              </w:rPr>
              <w:t>Ngày Sinh</w:t>
            </w:r>
          </w:p>
        </w:tc>
        <w:tc>
          <w:tcPr>
            <w:tcW w:w="3690" w:type="dxa"/>
            <w:tcBorders>
              <w:top w:val="nil"/>
              <w:left w:val="single" w:sz="6" w:space="0" w:color="auto"/>
              <w:bottom w:val="single" w:sz="18" w:space="0" w:color="auto"/>
              <w:right w:val="nil"/>
            </w:tcBorders>
          </w:tcPr>
          <w:p w14:paraId="3D9C1E8F" w14:textId="77777777" w:rsidR="00357A6F" w:rsidRPr="00C333FC" w:rsidRDefault="007E16A7" w:rsidP="000D60C2">
            <w:pPr>
              <w:spacing w:before="60"/>
              <w:rPr>
                <w:rFonts w:ascii="Arial" w:hAnsi="Arial"/>
                <w:b/>
                <w:sz w:val="22"/>
                <w:szCs w:val="22"/>
              </w:rPr>
            </w:pPr>
            <w:r w:rsidRPr="00C333FC">
              <w:rPr>
                <w:rFonts w:ascii="Arial" w:hAnsi="Arial"/>
                <w:b/>
                <w:bCs/>
                <w:sz w:val="22"/>
                <w:szCs w:val="22"/>
              </w:rPr>
              <w:t>No:</w:t>
            </w:r>
          </w:p>
          <w:p w14:paraId="294D1C42" w14:textId="77777777" w:rsidR="007E16A7" w:rsidRPr="00C333FC" w:rsidRDefault="00357A6F" w:rsidP="00A8307E">
            <w:pPr>
              <w:rPr>
                <w:rFonts w:ascii="Arial" w:hAnsi="Arial"/>
                <w:i/>
                <w:iCs/>
                <w:sz w:val="22"/>
                <w:szCs w:val="22"/>
              </w:rPr>
            </w:pPr>
            <w:r w:rsidRPr="00C333FC">
              <w:rPr>
                <w:rFonts w:ascii="Arial" w:hAnsi="Arial"/>
                <w:b/>
                <w:bCs/>
                <w:i/>
                <w:iCs/>
                <w:sz w:val="22"/>
                <w:szCs w:val="22"/>
                <w:lang w:val="vi"/>
              </w:rPr>
              <w:t>Số:</w:t>
            </w:r>
          </w:p>
          <w:p w14:paraId="0E41CE52" w14:textId="77777777" w:rsidR="00357A6F" w:rsidRPr="00C333FC" w:rsidRDefault="007E16A7" w:rsidP="0053184F">
            <w:pPr>
              <w:rPr>
                <w:rFonts w:ascii="Arial" w:hAnsi="Arial"/>
                <w:b/>
                <w:sz w:val="22"/>
                <w:szCs w:val="22"/>
              </w:rPr>
            </w:pPr>
            <w:r w:rsidRPr="00C333FC">
              <w:rPr>
                <w:rFonts w:ascii="Arial" w:hAnsi="Arial"/>
                <w:b/>
                <w:bCs/>
                <w:sz w:val="22"/>
                <w:szCs w:val="22"/>
              </w:rPr>
              <w:t>Statement of Juvenile for Deferred Disposition</w:t>
            </w:r>
          </w:p>
          <w:p w14:paraId="0D94D810" w14:textId="77777777" w:rsidR="007E16A7" w:rsidRPr="00C333FC" w:rsidRDefault="00357A6F" w:rsidP="0053184F">
            <w:pPr>
              <w:rPr>
                <w:rFonts w:ascii="Arial" w:hAnsi="Arial"/>
                <w:b/>
                <w:i/>
                <w:iCs/>
                <w:sz w:val="22"/>
                <w:szCs w:val="22"/>
              </w:rPr>
            </w:pPr>
            <w:r w:rsidRPr="00C333FC">
              <w:rPr>
                <w:rFonts w:ascii="Arial" w:hAnsi="Arial"/>
                <w:b/>
                <w:bCs/>
                <w:i/>
                <w:iCs/>
                <w:sz w:val="22"/>
                <w:szCs w:val="22"/>
                <w:lang w:val="vi"/>
              </w:rPr>
              <w:t>Tuyên Bố Của Trẻ Vị Thành Niên về Việc Hoãn Xử Lý</w:t>
            </w:r>
          </w:p>
          <w:p w14:paraId="2231A11A" w14:textId="77777777" w:rsidR="00357A6F" w:rsidRPr="00C333FC" w:rsidRDefault="007E16A7" w:rsidP="000D60C2">
            <w:pPr>
              <w:rPr>
                <w:rFonts w:ascii="Arial" w:hAnsi="Arial"/>
                <w:b/>
                <w:sz w:val="22"/>
                <w:szCs w:val="22"/>
              </w:rPr>
            </w:pPr>
            <w:r w:rsidRPr="00C333FC">
              <w:rPr>
                <w:rFonts w:ascii="Arial" w:hAnsi="Arial"/>
                <w:b/>
                <w:bCs/>
                <w:sz w:val="22"/>
                <w:szCs w:val="22"/>
              </w:rPr>
              <w:t>(STJDD)</w:t>
            </w:r>
          </w:p>
          <w:p w14:paraId="64FE1A44" w14:textId="77777777" w:rsidR="007E16A7" w:rsidRPr="00C333FC" w:rsidRDefault="00357A6F" w:rsidP="00A8307E">
            <w:pPr>
              <w:rPr>
                <w:rFonts w:ascii="Arial" w:hAnsi="Arial"/>
                <w:i/>
                <w:iCs/>
                <w:sz w:val="22"/>
                <w:szCs w:val="22"/>
              </w:rPr>
            </w:pPr>
            <w:r w:rsidRPr="00C333FC">
              <w:rPr>
                <w:rFonts w:ascii="Arial" w:hAnsi="Arial"/>
                <w:b/>
                <w:bCs/>
                <w:i/>
                <w:iCs/>
                <w:sz w:val="22"/>
                <w:szCs w:val="22"/>
                <w:lang w:val="vi"/>
              </w:rPr>
              <w:t>(STJDD)</w:t>
            </w:r>
          </w:p>
        </w:tc>
      </w:tr>
    </w:tbl>
    <w:p w14:paraId="2A8AFCD5" w14:textId="77777777" w:rsidR="00357A6F" w:rsidRPr="00C333FC" w:rsidRDefault="007E16A7" w:rsidP="000D60C2">
      <w:pPr>
        <w:spacing w:before="240"/>
        <w:ind w:left="720" w:hanging="720"/>
        <w:rPr>
          <w:rFonts w:ascii="Arial" w:hAnsi="Arial" w:cs="Arial"/>
          <w:sz w:val="22"/>
          <w:szCs w:val="22"/>
        </w:rPr>
      </w:pPr>
      <w:r w:rsidRPr="003A4D96">
        <w:rPr>
          <w:rFonts w:ascii="Arial" w:hAnsi="Arial" w:cs="Arial"/>
          <w:b/>
          <w:bCs/>
          <w:sz w:val="22"/>
          <w:szCs w:val="22"/>
        </w:rPr>
        <w:t>1.1</w:t>
      </w:r>
      <w:r w:rsidRPr="00C333FC">
        <w:rPr>
          <w:rFonts w:ascii="Arial" w:hAnsi="Arial" w:cs="Arial"/>
          <w:sz w:val="22"/>
          <w:szCs w:val="22"/>
        </w:rPr>
        <w:tab/>
      </w:r>
      <w:r w:rsidRPr="003A4D96">
        <w:rPr>
          <w:rFonts w:ascii="Arial" w:hAnsi="Arial" w:cs="Arial"/>
          <w:b/>
          <w:bCs/>
          <w:color w:val="000000"/>
          <w:sz w:val="22"/>
          <w:szCs w:val="22"/>
        </w:rPr>
        <w:t>STIPULATION OF JUVENILE:</w:t>
      </w:r>
      <w:r w:rsidRPr="00C333FC">
        <w:rPr>
          <w:rFonts w:ascii="Arial" w:hAnsi="Arial" w:cs="Arial"/>
          <w:color w:val="000000"/>
          <w:sz w:val="22"/>
          <w:szCs w:val="22"/>
        </w:rPr>
        <w:t xml:space="preserve"> </w:t>
      </w:r>
      <w:r w:rsidRPr="00C333FC">
        <w:rPr>
          <w:rFonts w:ascii="Arial" w:hAnsi="Arial" w:cs="Arial"/>
          <w:sz w:val="22"/>
          <w:szCs w:val="22"/>
        </w:rPr>
        <w:t>Pursuant to RCW 13.40.127, I wish to take advantage of the opportunity to have the disposition of my case deferred by the court. I understand:</w:t>
      </w:r>
    </w:p>
    <w:p w14:paraId="311234F9" w14:textId="77777777" w:rsidR="007E16A7" w:rsidRPr="00C333FC" w:rsidRDefault="00272266" w:rsidP="00A8307E">
      <w:pPr>
        <w:ind w:left="720" w:hanging="720"/>
        <w:rPr>
          <w:rFonts w:ascii="Arial" w:hAnsi="Arial" w:cs="Arial"/>
          <w:i/>
          <w:iCs/>
          <w:sz w:val="22"/>
          <w:szCs w:val="22"/>
        </w:rPr>
      </w:pPr>
      <w:r w:rsidRPr="00C333FC">
        <w:rPr>
          <w:rFonts w:ascii="Arial" w:hAnsi="Arial" w:cs="Arial"/>
          <w:i/>
          <w:iCs/>
          <w:sz w:val="22"/>
          <w:szCs w:val="22"/>
        </w:rPr>
        <w:tab/>
      </w:r>
      <w:r w:rsidRPr="003A4D96">
        <w:rPr>
          <w:rFonts w:ascii="Arial" w:hAnsi="Arial" w:cs="Arial"/>
          <w:b/>
          <w:bCs/>
          <w:i/>
          <w:iCs/>
          <w:color w:val="000000"/>
          <w:sz w:val="22"/>
          <w:szCs w:val="22"/>
          <w:lang w:val="vi"/>
        </w:rPr>
        <w:t>QUY ĐỊNH VỀ TRẺ VỊ THÀNH NIÊN:</w:t>
      </w:r>
      <w:r w:rsidRPr="00C333FC">
        <w:rPr>
          <w:rFonts w:ascii="Arial" w:hAnsi="Arial" w:cs="Arial"/>
          <w:i/>
          <w:iCs/>
          <w:color w:val="000000"/>
          <w:sz w:val="22"/>
          <w:szCs w:val="22"/>
          <w:lang w:val="vi"/>
        </w:rPr>
        <w:t xml:space="preserve"> </w:t>
      </w:r>
      <w:r w:rsidRPr="00C333FC">
        <w:rPr>
          <w:rFonts w:ascii="Arial" w:hAnsi="Arial" w:cs="Arial"/>
          <w:i/>
          <w:iCs/>
          <w:sz w:val="22"/>
          <w:szCs w:val="22"/>
          <w:lang w:val="vi"/>
        </w:rPr>
        <w:t>Căn cứ theo RCW 13.40.127, tôi muốn tận dụng cơ hội này để yêu cầu tòa án hoãn xử lý vụ án của tôi. Tôi hiểu:</w:t>
      </w:r>
    </w:p>
    <w:p w14:paraId="22870AC7" w14:textId="77777777" w:rsidR="00357A6F" w:rsidRPr="00C333FC" w:rsidRDefault="007E16A7" w:rsidP="000D60C2">
      <w:pPr>
        <w:tabs>
          <w:tab w:val="left" w:pos="720"/>
        </w:tabs>
        <w:spacing w:before="120"/>
        <w:ind w:left="1440" w:hanging="1440"/>
        <w:rPr>
          <w:rFonts w:ascii="Arial" w:hAnsi="Arial" w:cs="Arial"/>
          <w:sz w:val="22"/>
          <w:szCs w:val="22"/>
        </w:rPr>
      </w:pPr>
      <w:r w:rsidRPr="00C333FC">
        <w:rPr>
          <w:rFonts w:ascii="Arial" w:hAnsi="Arial" w:cs="Arial"/>
          <w:sz w:val="22"/>
          <w:szCs w:val="22"/>
        </w:rPr>
        <w:tab/>
        <w:t>(a)</w:t>
      </w:r>
      <w:r w:rsidRPr="00C333FC">
        <w:rPr>
          <w:rFonts w:ascii="Arial" w:hAnsi="Arial" w:cs="Arial"/>
          <w:sz w:val="22"/>
          <w:szCs w:val="22"/>
        </w:rPr>
        <w:tab/>
        <w:t xml:space="preserve">I </w:t>
      </w:r>
      <w:proofErr w:type="gramStart"/>
      <w:r w:rsidRPr="00C333FC">
        <w:rPr>
          <w:rFonts w:ascii="Arial" w:hAnsi="Arial" w:cs="Arial"/>
          <w:sz w:val="22"/>
          <w:szCs w:val="22"/>
        </w:rPr>
        <w:t>stipulate to</w:t>
      </w:r>
      <w:proofErr w:type="gramEnd"/>
      <w:r w:rsidRPr="00C333FC">
        <w:rPr>
          <w:rFonts w:ascii="Arial" w:hAnsi="Arial" w:cs="Arial"/>
          <w:sz w:val="22"/>
          <w:szCs w:val="22"/>
        </w:rPr>
        <w:t xml:space="preserve"> the admissibility of the facts contained in the written police reports.</w:t>
      </w:r>
    </w:p>
    <w:p w14:paraId="31B5315C" w14:textId="77777777" w:rsidR="007E16A7" w:rsidRPr="00C333FC" w:rsidRDefault="00272266" w:rsidP="00A8307E">
      <w:pPr>
        <w:tabs>
          <w:tab w:val="left" w:pos="720"/>
        </w:tabs>
        <w:ind w:left="1440" w:hanging="1440"/>
        <w:rPr>
          <w:rFonts w:ascii="Arial" w:hAnsi="Arial" w:cs="Arial"/>
          <w:i/>
          <w:iCs/>
          <w:sz w:val="22"/>
          <w:szCs w:val="22"/>
        </w:rPr>
      </w:pPr>
      <w:r w:rsidRPr="00C333FC">
        <w:rPr>
          <w:rFonts w:ascii="Arial" w:hAnsi="Arial" w:cs="Arial"/>
          <w:i/>
          <w:iCs/>
          <w:sz w:val="22"/>
          <w:szCs w:val="22"/>
        </w:rPr>
        <w:tab/>
      </w:r>
      <w:r w:rsidRPr="00C333FC">
        <w:rPr>
          <w:rFonts w:ascii="Arial" w:hAnsi="Arial" w:cs="Arial"/>
          <w:i/>
          <w:iCs/>
          <w:sz w:val="22"/>
          <w:szCs w:val="22"/>
        </w:rPr>
        <w:tab/>
      </w:r>
      <w:r w:rsidRPr="00C333FC">
        <w:rPr>
          <w:rFonts w:ascii="Arial" w:hAnsi="Arial" w:cs="Arial"/>
          <w:i/>
          <w:iCs/>
          <w:sz w:val="22"/>
          <w:szCs w:val="22"/>
          <w:lang w:val="vi"/>
        </w:rPr>
        <w:t>Tôi cần phải chấp nhận các sự kiện có trong biên bản báo cáo của cảnh sát.</w:t>
      </w:r>
    </w:p>
    <w:p w14:paraId="0F3371B0" w14:textId="77777777" w:rsidR="00357A6F" w:rsidRPr="00C333FC" w:rsidRDefault="007E16A7" w:rsidP="000D60C2">
      <w:pPr>
        <w:tabs>
          <w:tab w:val="left" w:pos="720"/>
          <w:tab w:val="left" w:pos="9180"/>
        </w:tabs>
        <w:spacing w:before="120"/>
        <w:ind w:left="1440" w:hanging="1440"/>
        <w:rPr>
          <w:rFonts w:ascii="Arial" w:hAnsi="Arial" w:cs="Arial"/>
          <w:sz w:val="22"/>
          <w:szCs w:val="22"/>
          <w:u w:val="single"/>
        </w:rPr>
      </w:pPr>
      <w:r w:rsidRPr="00C333FC">
        <w:rPr>
          <w:rFonts w:ascii="Arial" w:hAnsi="Arial" w:cs="Arial"/>
          <w:sz w:val="22"/>
          <w:szCs w:val="22"/>
        </w:rPr>
        <w:tab/>
        <w:t>(b)</w:t>
      </w:r>
      <w:r w:rsidRPr="00C333FC">
        <w:rPr>
          <w:rFonts w:ascii="Arial" w:hAnsi="Arial" w:cs="Arial"/>
          <w:sz w:val="22"/>
          <w:szCs w:val="22"/>
        </w:rPr>
        <w:tab/>
        <w:t xml:space="preserve">The police reports will be </w:t>
      </w:r>
      <w:proofErr w:type="gramStart"/>
      <w:r w:rsidRPr="00C333FC">
        <w:rPr>
          <w:rFonts w:ascii="Arial" w:hAnsi="Arial" w:cs="Arial"/>
          <w:sz w:val="22"/>
          <w:szCs w:val="22"/>
        </w:rPr>
        <w:t>entered</w:t>
      </w:r>
      <w:proofErr w:type="gramEnd"/>
      <w:r w:rsidRPr="00C333FC">
        <w:rPr>
          <w:rFonts w:ascii="Arial" w:hAnsi="Arial" w:cs="Arial"/>
          <w:sz w:val="22"/>
          <w:szCs w:val="22"/>
        </w:rPr>
        <w:t xml:space="preserve"> and used by the judge to support </w:t>
      </w:r>
      <w:proofErr w:type="gramStart"/>
      <w:r w:rsidRPr="00C333FC">
        <w:rPr>
          <w:rFonts w:ascii="Arial" w:hAnsi="Arial" w:cs="Arial"/>
          <w:sz w:val="22"/>
          <w:szCs w:val="22"/>
        </w:rPr>
        <w:t>a finding</w:t>
      </w:r>
      <w:proofErr w:type="gramEnd"/>
      <w:r w:rsidRPr="00C333FC">
        <w:rPr>
          <w:rFonts w:ascii="Arial" w:hAnsi="Arial" w:cs="Arial"/>
          <w:sz w:val="22"/>
          <w:szCs w:val="22"/>
        </w:rPr>
        <w:t xml:space="preserve"> of guilt to the offenses of: </w:t>
      </w:r>
      <w:r w:rsidRPr="00C333FC">
        <w:rPr>
          <w:rFonts w:ascii="Arial" w:hAnsi="Arial" w:cs="Arial"/>
          <w:sz w:val="22"/>
          <w:szCs w:val="22"/>
          <w:u w:val="single"/>
        </w:rPr>
        <w:tab/>
      </w:r>
    </w:p>
    <w:p w14:paraId="439D298E" w14:textId="77777777" w:rsidR="007E16A7" w:rsidRPr="00C333FC" w:rsidRDefault="00272266" w:rsidP="00A8307E">
      <w:pPr>
        <w:tabs>
          <w:tab w:val="left" w:pos="720"/>
          <w:tab w:val="left" w:pos="9180"/>
        </w:tabs>
        <w:ind w:left="1440" w:hanging="1440"/>
        <w:rPr>
          <w:rFonts w:ascii="Arial" w:hAnsi="Arial" w:cs="Arial"/>
          <w:i/>
          <w:iCs/>
          <w:sz w:val="22"/>
          <w:szCs w:val="22"/>
          <w:u w:val="single"/>
        </w:rPr>
      </w:pPr>
      <w:r w:rsidRPr="00C333FC">
        <w:rPr>
          <w:rFonts w:ascii="Arial" w:hAnsi="Arial" w:cs="Arial"/>
          <w:i/>
          <w:iCs/>
          <w:sz w:val="22"/>
          <w:szCs w:val="22"/>
        </w:rPr>
        <w:tab/>
      </w:r>
      <w:r w:rsidRPr="00C333FC">
        <w:rPr>
          <w:rFonts w:ascii="Arial" w:hAnsi="Arial" w:cs="Arial"/>
          <w:i/>
          <w:iCs/>
          <w:sz w:val="22"/>
          <w:szCs w:val="22"/>
        </w:rPr>
        <w:tab/>
      </w:r>
      <w:r w:rsidRPr="00C333FC">
        <w:rPr>
          <w:rFonts w:ascii="Arial" w:hAnsi="Arial" w:cs="Arial"/>
          <w:i/>
          <w:iCs/>
          <w:sz w:val="22"/>
          <w:szCs w:val="22"/>
          <w:lang w:val="vi"/>
        </w:rPr>
        <w:t>Các báo cáo của cảnh sát sẽ được nhập vào và được thẩm phán sử dụng để chứng minh việc kết án các tội danh của:</w:t>
      </w:r>
    </w:p>
    <w:p w14:paraId="7F500466" w14:textId="77777777" w:rsidR="00357A6F" w:rsidRPr="00C333FC" w:rsidRDefault="007E16A7" w:rsidP="000D60C2">
      <w:pPr>
        <w:tabs>
          <w:tab w:val="left" w:pos="720"/>
        </w:tabs>
        <w:spacing w:before="120"/>
        <w:ind w:left="1440" w:hanging="1440"/>
        <w:rPr>
          <w:rFonts w:ascii="Arial" w:hAnsi="Arial" w:cs="Arial"/>
          <w:sz w:val="22"/>
          <w:szCs w:val="22"/>
        </w:rPr>
      </w:pPr>
      <w:r w:rsidRPr="00C333FC">
        <w:rPr>
          <w:rFonts w:ascii="Arial" w:hAnsi="Arial" w:cs="Arial"/>
          <w:sz w:val="22"/>
          <w:szCs w:val="22"/>
        </w:rPr>
        <w:tab/>
        <w:t>(c)</w:t>
      </w:r>
      <w:r w:rsidRPr="00C333FC">
        <w:rPr>
          <w:rFonts w:ascii="Arial" w:hAnsi="Arial" w:cs="Arial"/>
          <w:sz w:val="22"/>
          <w:szCs w:val="22"/>
        </w:rPr>
        <w:tab/>
        <w:t>The finding of guilty will be used to impose a disposition on me if I fail to comply with the terms of my supervision.</w:t>
      </w:r>
    </w:p>
    <w:p w14:paraId="3BC5B8C3" w14:textId="77777777" w:rsidR="007E16A7" w:rsidRPr="00C333FC" w:rsidRDefault="00272266" w:rsidP="00A8307E">
      <w:pPr>
        <w:tabs>
          <w:tab w:val="left" w:pos="720"/>
        </w:tabs>
        <w:ind w:left="1440" w:hanging="1440"/>
        <w:rPr>
          <w:rFonts w:ascii="Arial" w:hAnsi="Arial" w:cs="Arial"/>
          <w:i/>
          <w:iCs/>
          <w:sz w:val="22"/>
          <w:szCs w:val="22"/>
        </w:rPr>
      </w:pPr>
      <w:r w:rsidRPr="00C333FC">
        <w:rPr>
          <w:rFonts w:ascii="Arial" w:hAnsi="Arial" w:cs="Arial"/>
          <w:i/>
          <w:iCs/>
          <w:sz w:val="22"/>
          <w:szCs w:val="22"/>
        </w:rPr>
        <w:tab/>
      </w:r>
      <w:r w:rsidRPr="00C333FC">
        <w:rPr>
          <w:rFonts w:ascii="Arial" w:hAnsi="Arial" w:cs="Arial"/>
          <w:i/>
          <w:iCs/>
          <w:sz w:val="22"/>
          <w:szCs w:val="22"/>
        </w:rPr>
        <w:tab/>
      </w:r>
      <w:r w:rsidRPr="00C333FC">
        <w:rPr>
          <w:rFonts w:ascii="Arial" w:hAnsi="Arial" w:cs="Arial"/>
          <w:i/>
          <w:iCs/>
          <w:sz w:val="22"/>
          <w:szCs w:val="22"/>
          <w:lang w:val="vi"/>
        </w:rPr>
        <w:t>Việc kết án sẽ được sử dụng để áp đặt quyết định xử lý tôi nếu tôi không tuân thủ các điều khoản giám sát của mình.</w:t>
      </w:r>
    </w:p>
    <w:p w14:paraId="2B4DE67C" w14:textId="77777777" w:rsidR="007E16A7" w:rsidRPr="00C333FC" w:rsidRDefault="00AC16F9" w:rsidP="00272266">
      <w:pPr>
        <w:tabs>
          <w:tab w:val="left" w:pos="720"/>
          <w:tab w:val="left" w:pos="9180"/>
        </w:tabs>
        <w:spacing w:before="120"/>
        <w:ind w:left="1440"/>
        <w:rPr>
          <w:rFonts w:ascii="Arial" w:hAnsi="Arial" w:cs="Arial"/>
          <w:sz w:val="22"/>
          <w:szCs w:val="22"/>
          <w:u w:val="single"/>
        </w:rPr>
      </w:pPr>
      <w:r w:rsidRPr="00C333FC">
        <w:rPr>
          <w:rFonts w:ascii="Arial" w:hAnsi="Arial" w:cs="Arial"/>
          <w:sz w:val="22"/>
          <w:szCs w:val="22"/>
          <w:u w:val="single"/>
        </w:rPr>
        <w:tab/>
      </w:r>
    </w:p>
    <w:p w14:paraId="668FEE1F" w14:textId="77777777" w:rsidR="00AC16F9" w:rsidRPr="00C333FC" w:rsidRDefault="00AC16F9" w:rsidP="00272266">
      <w:pPr>
        <w:tabs>
          <w:tab w:val="left" w:pos="720"/>
          <w:tab w:val="left" w:pos="9180"/>
        </w:tabs>
        <w:spacing w:before="120"/>
        <w:ind w:left="1440"/>
        <w:rPr>
          <w:rFonts w:ascii="Arial" w:hAnsi="Arial" w:cs="Arial"/>
          <w:sz w:val="22"/>
          <w:szCs w:val="22"/>
          <w:u w:val="single"/>
        </w:rPr>
      </w:pPr>
      <w:r w:rsidRPr="00C333FC">
        <w:rPr>
          <w:rFonts w:ascii="Arial" w:hAnsi="Arial" w:cs="Arial"/>
          <w:sz w:val="22"/>
          <w:szCs w:val="22"/>
          <w:u w:val="single"/>
        </w:rPr>
        <w:tab/>
      </w:r>
    </w:p>
    <w:p w14:paraId="3AAF1B9D" w14:textId="77777777" w:rsidR="00AC16F9" w:rsidRPr="00C333FC" w:rsidRDefault="00AC16F9" w:rsidP="00272266">
      <w:pPr>
        <w:tabs>
          <w:tab w:val="left" w:pos="720"/>
          <w:tab w:val="left" w:pos="9180"/>
        </w:tabs>
        <w:spacing w:before="120"/>
        <w:ind w:left="1440"/>
        <w:rPr>
          <w:rFonts w:ascii="Arial" w:hAnsi="Arial" w:cs="Arial"/>
          <w:sz w:val="22"/>
          <w:szCs w:val="22"/>
          <w:u w:val="single"/>
        </w:rPr>
      </w:pPr>
      <w:r w:rsidRPr="00C333FC">
        <w:rPr>
          <w:rFonts w:ascii="Arial" w:hAnsi="Arial" w:cs="Arial"/>
          <w:sz w:val="22"/>
          <w:szCs w:val="22"/>
          <w:u w:val="single"/>
        </w:rPr>
        <w:tab/>
      </w:r>
    </w:p>
    <w:p w14:paraId="6AC335A4" w14:textId="77777777" w:rsidR="00357A6F" w:rsidRPr="00C333FC" w:rsidRDefault="007E16A7" w:rsidP="000D60C2">
      <w:pPr>
        <w:tabs>
          <w:tab w:val="left" w:pos="720"/>
        </w:tabs>
        <w:spacing w:before="120"/>
        <w:ind w:left="1440" w:hanging="1440"/>
        <w:rPr>
          <w:rFonts w:ascii="Arial" w:hAnsi="Arial" w:cs="Arial"/>
          <w:sz w:val="22"/>
          <w:szCs w:val="22"/>
        </w:rPr>
      </w:pPr>
      <w:r w:rsidRPr="00C333FC">
        <w:rPr>
          <w:rFonts w:ascii="Arial" w:hAnsi="Arial" w:cs="Arial"/>
          <w:sz w:val="22"/>
          <w:szCs w:val="22"/>
        </w:rPr>
        <w:lastRenderedPageBreak/>
        <w:tab/>
        <w:t>(d)</w:t>
      </w:r>
      <w:r w:rsidRPr="00C333FC">
        <w:rPr>
          <w:rFonts w:ascii="Arial" w:hAnsi="Arial" w:cs="Arial"/>
          <w:sz w:val="22"/>
          <w:szCs w:val="22"/>
        </w:rPr>
        <w:tab/>
        <w:t>I have the right to be represented by a lawyer at all stages of the proceedings against me. If I cannot afford to pay for a lawyer, one will be provided for me at public expense.</w:t>
      </w:r>
    </w:p>
    <w:p w14:paraId="5DEDCC16" w14:textId="77777777" w:rsidR="007E16A7" w:rsidRPr="00C333FC" w:rsidRDefault="00F03966" w:rsidP="00A8307E">
      <w:pPr>
        <w:tabs>
          <w:tab w:val="left" w:pos="720"/>
        </w:tabs>
        <w:ind w:left="1440" w:hanging="1440"/>
        <w:rPr>
          <w:rFonts w:ascii="Arial" w:hAnsi="Arial" w:cs="Arial"/>
          <w:i/>
          <w:iCs/>
          <w:sz w:val="22"/>
          <w:szCs w:val="22"/>
          <w:lang w:val="vi"/>
        </w:rPr>
      </w:pPr>
      <w:r w:rsidRPr="00C333FC">
        <w:rPr>
          <w:rFonts w:ascii="Arial" w:hAnsi="Arial" w:cs="Arial"/>
          <w:i/>
          <w:iCs/>
          <w:sz w:val="22"/>
          <w:szCs w:val="22"/>
        </w:rPr>
        <w:tab/>
      </w:r>
      <w:r w:rsidRPr="00C333FC">
        <w:rPr>
          <w:rFonts w:ascii="Arial" w:hAnsi="Arial" w:cs="Arial"/>
          <w:i/>
          <w:iCs/>
          <w:sz w:val="22"/>
          <w:szCs w:val="22"/>
        </w:rPr>
        <w:tab/>
      </w:r>
      <w:r w:rsidRPr="00C333FC">
        <w:rPr>
          <w:rFonts w:ascii="Arial" w:hAnsi="Arial" w:cs="Arial"/>
          <w:i/>
          <w:iCs/>
          <w:sz w:val="22"/>
          <w:szCs w:val="22"/>
          <w:lang w:val="vi"/>
        </w:rPr>
        <w:t>Tôi có quyền được luật sư đại diện ở tất cả các giai đoạn của quá trình tố tụng chống lại tôi. Nếu tôi không đủ khả năng chi trả phí luật sư, tôi sẽ được thuê luật sư bằng chi phí công.</w:t>
      </w:r>
    </w:p>
    <w:p w14:paraId="06BB5D55" w14:textId="77777777" w:rsidR="00357A6F" w:rsidRPr="00C333FC" w:rsidRDefault="007E16A7" w:rsidP="000D60C2">
      <w:pPr>
        <w:tabs>
          <w:tab w:val="left" w:pos="720"/>
        </w:tabs>
        <w:spacing w:before="120"/>
        <w:ind w:left="1440" w:hanging="1440"/>
        <w:rPr>
          <w:rFonts w:ascii="Arial" w:hAnsi="Arial" w:cs="Arial"/>
          <w:sz w:val="22"/>
          <w:szCs w:val="22"/>
        </w:rPr>
      </w:pPr>
      <w:r w:rsidRPr="00C333FC">
        <w:rPr>
          <w:rFonts w:ascii="Arial" w:hAnsi="Arial" w:cs="Arial"/>
          <w:sz w:val="22"/>
          <w:szCs w:val="22"/>
          <w:lang w:val="vi"/>
        </w:rPr>
        <w:tab/>
      </w:r>
      <w:r w:rsidRPr="00C333FC">
        <w:rPr>
          <w:rFonts w:ascii="Arial" w:hAnsi="Arial" w:cs="Arial"/>
          <w:sz w:val="22"/>
          <w:szCs w:val="22"/>
        </w:rPr>
        <w:t>(e)</w:t>
      </w:r>
      <w:r w:rsidRPr="00C333FC">
        <w:rPr>
          <w:rFonts w:ascii="Arial" w:hAnsi="Arial" w:cs="Arial"/>
          <w:sz w:val="22"/>
          <w:szCs w:val="22"/>
        </w:rPr>
        <w:tab/>
        <w:t>I am giving up my constitutional right to a trial. At a trial, I would have the following rights:</w:t>
      </w:r>
    </w:p>
    <w:p w14:paraId="5CF84A96" w14:textId="77777777" w:rsidR="007E16A7" w:rsidRPr="00C333FC" w:rsidRDefault="00F03966" w:rsidP="00A8307E">
      <w:pPr>
        <w:tabs>
          <w:tab w:val="left" w:pos="720"/>
        </w:tabs>
        <w:ind w:left="1440" w:hanging="1440"/>
        <w:rPr>
          <w:rFonts w:ascii="Arial" w:hAnsi="Arial" w:cs="Arial"/>
          <w:i/>
          <w:iCs/>
          <w:sz w:val="22"/>
          <w:szCs w:val="22"/>
          <w:lang w:val="vi"/>
        </w:rPr>
      </w:pPr>
      <w:r w:rsidRPr="00C333FC">
        <w:rPr>
          <w:rFonts w:ascii="Arial" w:hAnsi="Arial" w:cs="Arial"/>
          <w:i/>
          <w:iCs/>
          <w:sz w:val="22"/>
          <w:szCs w:val="22"/>
        </w:rPr>
        <w:tab/>
      </w:r>
      <w:r w:rsidRPr="00C333FC">
        <w:rPr>
          <w:rFonts w:ascii="Arial" w:hAnsi="Arial" w:cs="Arial"/>
          <w:i/>
          <w:iCs/>
          <w:sz w:val="22"/>
          <w:szCs w:val="22"/>
        </w:rPr>
        <w:tab/>
      </w:r>
      <w:r w:rsidRPr="00C333FC">
        <w:rPr>
          <w:rFonts w:ascii="Arial" w:hAnsi="Arial" w:cs="Arial"/>
          <w:i/>
          <w:iCs/>
          <w:sz w:val="22"/>
          <w:szCs w:val="22"/>
          <w:lang w:val="vi"/>
        </w:rPr>
        <w:t>Tôi sẽ từ bỏ quyền được xét xử theo hiến pháp của mình. Tại phiên xét xử, tôi sẽ có các quyền sau đây:</w:t>
      </w:r>
    </w:p>
    <w:p w14:paraId="3C524BFC" w14:textId="77777777" w:rsidR="00357A6F" w:rsidRPr="00C333FC" w:rsidRDefault="007E16A7" w:rsidP="000D60C2">
      <w:pPr>
        <w:tabs>
          <w:tab w:val="left" w:pos="720"/>
        </w:tabs>
        <w:spacing w:before="120"/>
        <w:ind w:left="1440" w:hanging="1440"/>
        <w:rPr>
          <w:rFonts w:ascii="Arial" w:hAnsi="Arial" w:cs="Arial"/>
          <w:sz w:val="22"/>
          <w:szCs w:val="22"/>
        </w:rPr>
      </w:pPr>
      <w:r w:rsidRPr="00C333FC">
        <w:rPr>
          <w:rFonts w:ascii="Arial" w:hAnsi="Arial" w:cs="Arial"/>
          <w:sz w:val="22"/>
          <w:szCs w:val="22"/>
          <w:lang w:val="vi"/>
        </w:rPr>
        <w:tab/>
      </w:r>
      <w:r w:rsidRPr="00C333FC">
        <w:rPr>
          <w:rFonts w:ascii="Arial" w:hAnsi="Arial" w:cs="Arial"/>
          <w:sz w:val="22"/>
          <w:szCs w:val="22"/>
          <w:lang w:val="vi"/>
        </w:rPr>
        <w:tab/>
      </w:r>
      <w:r w:rsidRPr="00C333FC">
        <w:rPr>
          <w:rFonts w:ascii="Arial" w:hAnsi="Arial" w:cs="Arial"/>
          <w:sz w:val="22"/>
          <w:szCs w:val="22"/>
        </w:rPr>
        <w:t>(</w:t>
      </w:r>
      <w:proofErr w:type="spellStart"/>
      <w:r w:rsidRPr="00C333FC">
        <w:rPr>
          <w:rFonts w:ascii="Arial" w:hAnsi="Arial" w:cs="Arial"/>
          <w:sz w:val="22"/>
          <w:szCs w:val="22"/>
        </w:rPr>
        <w:t>i</w:t>
      </w:r>
      <w:proofErr w:type="spellEnd"/>
      <w:r w:rsidRPr="00C333FC">
        <w:rPr>
          <w:rFonts w:ascii="Arial" w:hAnsi="Arial" w:cs="Arial"/>
          <w:sz w:val="22"/>
          <w:szCs w:val="22"/>
        </w:rPr>
        <w:t>)</w:t>
      </w:r>
      <w:r w:rsidRPr="00C333FC">
        <w:rPr>
          <w:rFonts w:ascii="Arial" w:hAnsi="Arial" w:cs="Arial"/>
          <w:sz w:val="22"/>
          <w:szCs w:val="22"/>
        </w:rPr>
        <w:tab/>
        <w:t xml:space="preserve">to have my case heard within 30/60 days of my </w:t>
      </w:r>
      <w:proofErr w:type="gramStart"/>
      <w:r w:rsidRPr="00C333FC">
        <w:rPr>
          <w:rFonts w:ascii="Arial" w:hAnsi="Arial" w:cs="Arial"/>
          <w:sz w:val="22"/>
          <w:szCs w:val="22"/>
        </w:rPr>
        <w:t>arraignment;</w:t>
      </w:r>
      <w:proofErr w:type="gramEnd"/>
    </w:p>
    <w:p w14:paraId="3C39E72D" w14:textId="77777777" w:rsidR="007E16A7" w:rsidRPr="00C333FC" w:rsidRDefault="00357A6F" w:rsidP="00A8307E">
      <w:pPr>
        <w:tabs>
          <w:tab w:val="left" w:pos="720"/>
        </w:tabs>
        <w:ind w:left="1440" w:hanging="1440"/>
        <w:rPr>
          <w:rFonts w:ascii="Arial" w:hAnsi="Arial" w:cs="Arial"/>
          <w:i/>
          <w:iCs/>
          <w:sz w:val="22"/>
          <w:szCs w:val="22"/>
        </w:rPr>
      </w:pPr>
      <w:r w:rsidRPr="00C333FC">
        <w:rPr>
          <w:rFonts w:ascii="Arial" w:hAnsi="Arial" w:cs="Arial"/>
          <w:i/>
          <w:iCs/>
          <w:sz w:val="22"/>
          <w:szCs w:val="22"/>
        </w:rPr>
        <w:tab/>
      </w:r>
      <w:r w:rsidRPr="00C333FC">
        <w:rPr>
          <w:rFonts w:ascii="Arial" w:hAnsi="Arial" w:cs="Arial"/>
          <w:i/>
          <w:iCs/>
          <w:sz w:val="22"/>
          <w:szCs w:val="22"/>
        </w:rPr>
        <w:tab/>
      </w:r>
      <w:r w:rsidRPr="00C333FC">
        <w:rPr>
          <w:rFonts w:ascii="Arial" w:hAnsi="Arial" w:cs="Arial"/>
          <w:i/>
          <w:iCs/>
          <w:sz w:val="22"/>
          <w:szCs w:val="22"/>
        </w:rPr>
        <w:tab/>
      </w:r>
      <w:r w:rsidRPr="00C333FC">
        <w:rPr>
          <w:rFonts w:ascii="Arial" w:hAnsi="Arial" w:cs="Arial"/>
          <w:i/>
          <w:iCs/>
          <w:sz w:val="22"/>
          <w:szCs w:val="22"/>
          <w:lang w:val="vi"/>
        </w:rPr>
        <w:t xml:space="preserve">yêu cầu lắng nghe và xét xử vụ án của tôi trong vòng 30/60 ngày kể từ </w:t>
      </w:r>
      <w:r w:rsidR="00C333FC">
        <w:rPr>
          <w:rFonts w:ascii="Arial" w:hAnsi="Arial" w:cs="Arial"/>
          <w:i/>
          <w:iCs/>
          <w:sz w:val="22"/>
          <w:szCs w:val="22"/>
        </w:rPr>
        <w:tab/>
      </w:r>
      <w:r w:rsidRPr="00C333FC">
        <w:rPr>
          <w:rFonts w:ascii="Arial" w:hAnsi="Arial" w:cs="Arial"/>
          <w:i/>
          <w:iCs/>
          <w:sz w:val="22"/>
          <w:szCs w:val="22"/>
          <w:lang w:val="vi"/>
        </w:rPr>
        <w:t>ngày tôi bị truy tố;</w:t>
      </w:r>
    </w:p>
    <w:p w14:paraId="14668104" w14:textId="77777777" w:rsidR="00357A6F" w:rsidRPr="00C333FC" w:rsidRDefault="007E16A7" w:rsidP="000D60C2">
      <w:pPr>
        <w:tabs>
          <w:tab w:val="left" w:pos="720"/>
        </w:tabs>
        <w:ind w:left="1440" w:hanging="1440"/>
        <w:rPr>
          <w:rFonts w:ascii="Arial" w:hAnsi="Arial" w:cs="Arial"/>
          <w:sz w:val="22"/>
          <w:szCs w:val="22"/>
        </w:rPr>
      </w:pPr>
      <w:r w:rsidRPr="00C333FC">
        <w:rPr>
          <w:rFonts w:ascii="Arial" w:hAnsi="Arial" w:cs="Arial"/>
          <w:sz w:val="22"/>
          <w:szCs w:val="22"/>
        </w:rPr>
        <w:tab/>
      </w:r>
      <w:r w:rsidRPr="00C333FC">
        <w:rPr>
          <w:rFonts w:ascii="Arial" w:hAnsi="Arial" w:cs="Arial"/>
          <w:sz w:val="22"/>
          <w:szCs w:val="22"/>
        </w:rPr>
        <w:tab/>
        <w:t>(ii)</w:t>
      </w:r>
      <w:r w:rsidRPr="00C333FC">
        <w:rPr>
          <w:rFonts w:ascii="Arial" w:hAnsi="Arial" w:cs="Arial"/>
          <w:sz w:val="22"/>
          <w:szCs w:val="22"/>
        </w:rPr>
        <w:tab/>
        <w:t xml:space="preserve">to hear and question witnesses who might be called to testify against </w:t>
      </w:r>
      <w:proofErr w:type="gramStart"/>
      <w:r w:rsidRPr="00C333FC">
        <w:rPr>
          <w:rFonts w:ascii="Arial" w:hAnsi="Arial" w:cs="Arial"/>
          <w:sz w:val="22"/>
          <w:szCs w:val="22"/>
        </w:rPr>
        <w:t>me;</w:t>
      </w:r>
      <w:proofErr w:type="gramEnd"/>
    </w:p>
    <w:p w14:paraId="3B703DDC" w14:textId="77777777" w:rsidR="007E16A7" w:rsidRPr="00C333FC" w:rsidRDefault="00357A6F" w:rsidP="00A8307E">
      <w:pPr>
        <w:tabs>
          <w:tab w:val="left" w:pos="720"/>
        </w:tabs>
        <w:ind w:left="1440" w:hanging="1440"/>
        <w:rPr>
          <w:rFonts w:ascii="Arial" w:hAnsi="Arial" w:cs="Arial"/>
          <w:i/>
          <w:iCs/>
          <w:sz w:val="22"/>
          <w:szCs w:val="22"/>
        </w:rPr>
      </w:pPr>
      <w:r w:rsidRPr="00C333FC">
        <w:rPr>
          <w:rFonts w:ascii="Arial" w:hAnsi="Arial" w:cs="Arial"/>
          <w:i/>
          <w:iCs/>
          <w:sz w:val="22"/>
          <w:szCs w:val="22"/>
        </w:rPr>
        <w:tab/>
      </w:r>
      <w:r w:rsidRPr="00C333FC">
        <w:rPr>
          <w:rFonts w:ascii="Arial" w:hAnsi="Arial" w:cs="Arial"/>
          <w:i/>
          <w:iCs/>
          <w:sz w:val="22"/>
          <w:szCs w:val="22"/>
        </w:rPr>
        <w:tab/>
      </w:r>
      <w:r w:rsidRPr="00C333FC">
        <w:rPr>
          <w:rFonts w:ascii="Arial" w:hAnsi="Arial" w:cs="Arial"/>
          <w:i/>
          <w:iCs/>
          <w:sz w:val="22"/>
          <w:szCs w:val="22"/>
        </w:rPr>
        <w:tab/>
      </w:r>
      <w:r w:rsidRPr="00C333FC">
        <w:rPr>
          <w:rFonts w:ascii="Arial" w:hAnsi="Arial" w:cs="Arial"/>
          <w:i/>
          <w:iCs/>
          <w:sz w:val="22"/>
          <w:szCs w:val="22"/>
          <w:lang w:val="vi"/>
        </w:rPr>
        <w:t xml:space="preserve">lắng nghe và thẩm vấn các nhân chứng có thể được triệu tập để làm </w:t>
      </w:r>
      <w:r w:rsidR="00C333FC">
        <w:rPr>
          <w:rFonts w:ascii="Arial" w:hAnsi="Arial" w:cs="Arial"/>
          <w:i/>
          <w:iCs/>
          <w:sz w:val="22"/>
          <w:szCs w:val="22"/>
        </w:rPr>
        <w:tab/>
      </w:r>
      <w:r w:rsidRPr="00C333FC">
        <w:rPr>
          <w:rFonts w:ascii="Arial" w:hAnsi="Arial" w:cs="Arial"/>
          <w:i/>
          <w:iCs/>
          <w:sz w:val="22"/>
          <w:szCs w:val="22"/>
          <w:lang w:val="vi"/>
        </w:rPr>
        <w:t>chứng chống lại tôi;</w:t>
      </w:r>
    </w:p>
    <w:p w14:paraId="5C01FEBB" w14:textId="77777777" w:rsidR="00357A6F" w:rsidRPr="00C333FC" w:rsidRDefault="007E16A7" w:rsidP="000D60C2">
      <w:pPr>
        <w:tabs>
          <w:tab w:val="left" w:pos="720"/>
          <w:tab w:val="left" w:pos="1440"/>
        </w:tabs>
        <w:ind w:left="2160" w:hanging="2160"/>
        <w:rPr>
          <w:rFonts w:ascii="Arial" w:hAnsi="Arial" w:cs="Arial"/>
          <w:sz w:val="22"/>
          <w:szCs w:val="22"/>
        </w:rPr>
      </w:pPr>
      <w:r w:rsidRPr="00C333FC">
        <w:rPr>
          <w:rFonts w:ascii="Arial" w:hAnsi="Arial" w:cs="Arial"/>
          <w:sz w:val="22"/>
          <w:szCs w:val="22"/>
        </w:rPr>
        <w:tab/>
      </w:r>
      <w:r w:rsidRPr="00C333FC">
        <w:rPr>
          <w:rFonts w:ascii="Arial" w:hAnsi="Arial" w:cs="Arial"/>
          <w:sz w:val="22"/>
          <w:szCs w:val="22"/>
        </w:rPr>
        <w:tab/>
        <w:t>(iii)</w:t>
      </w:r>
      <w:r w:rsidRPr="00C333FC">
        <w:rPr>
          <w:rFonts w:ascii="Arial" w:hAnsi="Arial" w:cs="Arial"/>
          <w:sz w:val="22"/>
          <w:szCs w:val="22"/>
        </w:rPr>
        <w:tab/>
        <w:t xml:space="preserve">to call witnesses to testify </w:t>
      </w:r>
      <w:proofErr w:type="gramStart"/>
      <w:r w:rsidRPr="00C333FC">
        <w:rPr>
          <w:rFonts w:ascii="Arial" w:hAnsi="Arial" w:cs="Arial"/>
          <w:sz w:val="22"/>
          <w:szCs w:val="22"/>
        </w:rPr>
        <w:t>for</w:t>
      </w:r>
      <w:proofErr w:type="gramEnd"/>
      <w:r w:rsidRPr="00C333FC">
        <w:rPr>
          <w:rFonts w:ascii="Arial" w:hAnsi="Arial" w:cs="Arial"/>
          <w:sz w:val="22"/>
          <w:szCs w:val="22"/>
        </w:rPr>
        <w:t xml:space="preserve"> me who could be required to appear, at no expense to </w:t>
      </w:r>
      <w:proofErr w:type="gramStart"/>
      <w:r w:rsidRPr="00C333FC">
        <w:rPr>
          <w:rFonts w:ascii="Arial" w:hAnsi="Arial" w:cs="Arial"/>
          <w:sz w:val="22"/>
          <w:szCs w:val="22"/>
        </w:rPr>
        <w:t>me;</w:t>
      </w:r>
      <w:proofErr w:type="gramEnd"/>
    </w:p>
    <w:p w14:paraId="539635A8" w14:textId="77777777" w:rsidR="007E16A7" w:rsidRPr="00C333FC" w:rsidRDefault="00357A6F" w:rsidP="00A8307E">
      <w:pPr>
        <w:tabs>
          <w:tab w:val="left" w:pos="720"/>
          <w:tab w:val="left" w:pos="1440"/>
        </w:tabs>
        <w:ind w:left="2160" w:hanging="2160"/>
        <w:rPr>
          <w:rFonts w:ascii="Arial" w:hAnsi="Arial" w:cs="Arial"/>
          <w:i/>
          <w:iCs/>
          <w:sz w:val="22"/>
          <w:szCs w:val="22"/>
        </w:rPr>
      </w:pPr>
      <w:r w:rsidRPr="00C333FC">
        <w:rPr>
          <w:rFonts w:ascii="Arial" w:hAnsi="Arial" w:cs="Arial"/>
          <w:i/>
          <w:iCs/>
          <w:sz w:val="22"/>
          <w:szCs w:val="22"/>
        </w:rPr>
        <w:tab/>
      </w:r>
      <w:r w:rsidRPr="00C333FC">
        <w:rPr>
          <w:rFonts w:ascii="Arial" w:hAnsi="Arial" w:cs="Arial"/>
          <w:i/>
          <w:iCs/>
          <w:sz w:val="22"/>
          <w:szCs w:val="22"/>
        </w:rPr>
        <w:tab/>
      </w:r>
      <w:r w:rsidRPr="00C333FC">
        <w:rPr>
          <w:rFonts w:ascii="Arial" w:hAnsi="Arial" w:cs="Arial"/>
          <w:i/>
          <w:iCs/>
          <w:sz w:val="22"/>
          <w:szCs w:val="22"/>
        </w:rPr>
        <w:tab/>
      </w:r>
      <w:r w:rsidRPr="00C333FC">
        <w:rPr>
          <w:rFonts w:ascii="Arial" w:hAnsi="Arial" w:cs="Arial"/>
          <w:i/>
          <w:iCs/>
          <w:sz w:val="22"/>
          <w:szCs w:val="22"/>
          <w:lang w:val="vi"/>
        </w:rPr>
        <w:t>triệu tập các nhân chứng để họ có thể hiện diện làm chứng cho tôi, mà tôi không phải tốn chi phí;</w:t>
      </w:r>
    </w:p>
    <w:p w14:paraId="4495532F" w14:textId="77777777" w:rsidR="00357A6F" w:rsidRPr="00C333FC" w:rsidRDefault="007E16A7" w:rsidP="000D60C2">
      <w:pPr>
        <w:tabs>
          <w:tab w:val="left" w:pos="720"/>
          <w:tab w:val="left" w:pos="1440"/>
        </w:tabs>
        <w:ind w:left="2160" w:hanging="2160"/>
        <w:rPr>
          <w:rFonts w:ascii="Arial" w:hAnsi="Arial" w:cs="Arial"/>
          <w:sz w:val="22"/>
          <w:szCs w:val="22"/>
        </w:rPr>
      </w:pPr>
      <w:r w:rsidRPr="00C333FC">
        <w:rPr>
          <w:rFonts w:ascii="Arial" w:hAnsi="Arial" w:cs="Arial"/>
          <w:sz w:val="22"/>
          <w:szCs w:val="22"/>
        </w:rPr>
        <w:tab/>
      </w:r>
      <w:r w:rsidRPr="00C333FC">
        <w:rPr>
          <w:rFonts w:ascii="Arial" w:hAnsi="Arial" w:cs="Arial"/>
          <w:sz w:val="22"/>
          <w:szCs w:val="22"/>
        </w:rPr>
        <w:tab/>
        <w:t>(iv)</w:t>
      </w:r>
      <w:r w:rsidRPr="00C333FC">
        <w:rPr>
          <w:rFonts w:ascii="Arial" w:hAnsi="Arial" w:cs="Arial"/>
          <w:sz w:val="22"/>
          <w:szCs w:val="22"/>
        </w:rPr>
        <w:tab/>
        <w:t>to testify or to exercise my right not to testify; and</w:t>
      </w:r>
    </w:p>
    <w:p w14:paraId="2FA51428" w14:textId="77777777" w:rsidR="007E16A7" w:rsidRPr="00C333FC" w:rsidRDefault="00357A6F" w:rsidP="00A8307E">
      <w:pPr>
        <w:tabs>
          <w:tab w:val="left" w:pos="720"/>
          <w:tab w:val="left" w:pos="1440"/>
        </w:tabs>
        <w:ind w:left="2160" w:hanging="2160"/>
        <w:rPr>
          <w:rFonts w:ascii="Arial" w:hAnsi="Arial" w:cs="Arial"/>
          <w:i/>
          <w:iCs/>
          <w:sz w:val="22"/>
          <w:szCs w:val="22"/>
        </w:rPr>
      </w:pPr>
      <w:r w:rsidRPr="00C333FC">
        <w:rPr>
          <w:rFonts w:ascii="Arial" w:hAnsi="Arial" w:cs="Arial"/>
          <w:i/>
          <w:iCs/>
          <w:sz w:val="22"/>
          <w:szCs w:val="22"/>
        </w:rPr>
        <w:tab/>
      </w:r>
      <w:r w:rsidRPr="00C333FC">
        <w:rPr>
          <w:rFonts w:ascii="Arial" w:hAnsi="Arial" w:cs="Arial"/>
          <w:i/>
          <w:iCs/>
          <w:sz w:val="22"/>
          <w:szCs w:val="22"/>
        </w:rPr>
        <w:tab/>
      </w:r>
      <w:r w:rsidRPr="00C333FC">
        <w:rPr>
          <w:rFonts w:ascii="Arial" w:hAnsi="Arial" w:cs="Arial"/>
          <w:i/>
          <w:iCs/>
          <w:sz w:val="22"/>
          <w:szCs w:val="22"/>
        </w:rPr>
        <w:tab/>
      </w:r>
      <w:r w:rsidRPr="00C333FC">
        <w:rPr>
          <w:rFonts w:ascii="Arial" w:hAnsi="Arial" w:cs="Arial"/>
          <w:i/>
          <w:iCs/>
          <w:sz w:val="22"/>
          <w:szCs w:val="22"/>
          <w:lang w:val="vi"/>
        </w:rPr>
        <w:t>làm chứng hoặc thực hiện quyền không làm chứng của tôi; và</w:t>
      </w:r>
    </w:p>
    <w:p w14:paraId="6B031374" w14:textId="77777777" w:rsidR="00357A6F" w:rsidRPr="00C333FC" w:rsidRDefault="007E16A7" w:rsidP="000D60C2">
      <w:pPr>
        <w:tabs>
          <w:tab w:val="left" w:pos="720"/>
          <w:tab w:val="left" w:pos="1440"/>
        </w:tabs>
        <w:ind w:left="2160" w:hanging="2160"/>
        <w:rPr>
          <w:rFonts w:ascii="Arial" w:hAnsi="Arial" w:cs="Arial"/>
          <w:sz w:val="22"/>
          <w:szCs w:val="22"/>
        </w:rPr>
      </w:pPr>
      <w:r w:rsidRPr="00C333FC">
        <w:rPr>
          <w:rFonts w:ascii="Arial" w:hAnsi="Arial" w:cs="Arial"/>
          <w:sz w:val="22"/>
          <w:szCs w:val="22"/>
        </w:rPr>
        <w:tab/>
      </w:r>
      <w:r w:rsidRPr="00C333FC">
        <w:rPr>
          <w:rFonts w:ascii="Arial" w:hAnsi="Arial" w:cs="Arial"/>
          <w:sz w:val="22"/>
          <w:szCs w:val="22"/>
        </w:rPr>
        <w:tab/>
        <w:t>(v)</w:t>
      </w:r>
      <w:r w:rsidRPr="00C333FC">
        <w:rPr>
          <w:rFonts w:ascii="Arial" w:hAnsi="Arial" w:cs="Arial"/>
          <w:sz w:val="22"/>
          <w:szCs w:val="22"/>
        </w:rPr>
        <w:tab/>
        <w:t xml:space="preserve">to be presumed innocent until </w:t>
      </w:r>
      <w:proofErr w:type="gramStart"/>
      <w:r w:rsidRPr="00C333FC">
        <w:rPr>
          <w:rFonts w:ascii="Arial" w:hAnsi="Arial" w:cs="Arial"/>
          <w:sz w:val="22"/>
          <w:szCs w:val="22"/>
        </w:rPr>
        <w:t>all of</w:t>
      </w:r>
      <w:proofErr w:type="gramEnd"/>
      <w:r w:rsidRPr="00C333FC">
        <w:rPr>
          <w:rFonts w:ascii="Arial" w:hAnsi="Arial" w:cs="Arial"/>
          <w:sz w:val="22"/>
          <w:szCs w:val="22"/>
        </w:rPr>
        <w:t xml:space="preserve"> the elements of the offenses I am charged with are proven beyond a reasonable doubt.</w:t>
      </w:r>
    </w:p>
    <w:p w14:paraId="700E2992" w14:textId="77777777" w:rsidR="007E16A7" w:rsidRPr="00C333FC" w:rsidRDefault="00357A6F" w:rsidP="00A8307E">
      <w:pPr>
        <w:tabs>
          <w:tab w:val="left" w:pos="720"/>
          <w:tab w:val="left" w:pos="1440"/>
        </w:tabs>
        <w:ind w:left="2160" w:hanging="2160"/>
        <w:rPr>
          <w:rFonts w:ascii="Arial" w:hAnsi="Arial" w:cs="Arial"/>
          <w:i/>
          <w:iCs/>
          <w:sz w:val="22"/>
          <w:szCs w:val="22"/>
        </w:rPr>
      </w:pPr>
      <w:r w:rsidRPr="00C333FC">
        <w:rPr>
          <w:rFonts w:ascii="Arial" w:hAnsi="Arial" w:cs="Arial"/>
          <w:i/>
          <w:iCs/>
          <w:sz w:val="22"/>
          <w:szCs w:val="22"/>
        </w:rPr>
        <w:tab/>
      </w:r>
      <w:r w:rsidRPr="00C333FC">
        <w:rPr>
          <w:rFonts w:ascii="Arial" w:hAnsi="Arial" w:cs="Arial"/>
          <w:i/>
          <w:iCs/>
          <w:sz w:val="22"/>
          <w:szCs w:val="22"/>
        </w:rPr>
        <w:tab/>
      </w:r>
      <w:r w:rsidRPr="00C333FC">
        <w:rPr>
          <w:rFonts w:ascii="Arial" w:hAnsi="Arial" w:cs="Arial"/>
          <w:i/>
          <w:iCs/>
          <w:sz w:val="22"/>
          <w:szCs w:val="22"/>
        </w:rPr>
        <w:tab/>
      </w:r>
      <w:r w:rsidRPr="00C333FC">
        <w:rPr>
          <w:rFonts w:ascii="Arial" w:hAnsi="Arial" w:cs="Arial"/>
          <w:i/>
          <w:iCs/>
          <w:sz w:val="22"/>
          <w:szCs w:val="22"/>
          <w:lang w:val="vi"/>
        </w:rPr>
        <w:t>được xem là vô tội cho đến khi tất cả các yếu tố cấu thành tội danh mà tôi bị cáo buộc được chứng minh là không còn nghi ngờ hợp lý nào nữa.</w:t>
      </w:r>
    </w:p>
    <w:p w14:paraId="6A5DBD8C" w14:textId="77777777" w:rsidR="00357A6F" w:rsidRPr="00C333FC" w:rsidRDefault="007E16A7" w:rsidP="000D60C2">
      <w:pPr>
        <w:tabs>
          <w:tab w:val="left" w:pos="720"/>
          <w:tab w:val="left" w:pos="1440"/>
        </w:tabs>
        <w:ind w:left="1440" w:hanging="1440"/>
        <w:rPr>
          <w:rFonts w:ascii="Arial" w:hAnsi="Arial" w:cs="Arial"/>
          <w:sz w:val="22"/>
          <w:szCs w:val="22"/>
        </w:rPr>
      </w:pPr>
      <w:r w:rsidRPr="00C333FC">
        <w:rPr>
          <w:rFonts w:ascii="Arial" w:hAnsi="Arial" w:cs="Arial"/>
          <w:sz w:val="22"/>
          <w:szCs w:val="22"/>
        </w:rPr>
        <w:tab/>
        <w:t>(f)</w:t>
      </w:r>
      <w:r w:rsidRPr="00C333FC">
        <w:rPr>
          <w:rFonts w:ascii="Arial" w:hAnsi="Arial" w:cs="Arial"/>
          <w:sz w:val="22"/>
          <w:szCs w:val="22"/>
        </w:rPr>
        <w:tab/>
        <w:t>I am giving up my right to have a disposition of my case within 14/21 days of an adjudication of guilt.</w:t>
      </w:r>
    </w:p>
    <w:p w14:paraId="293D9946" w14:textId="77777777" w:rsidR="007E16A7" w:rsidRPr="00C333FC" w:rsidRDefault="00357A6F" w:rsidP="00A8307E">
      <w:pPr>
        <w:tabs>
          <w:tab w:val="left" w:pos="720"/>
          <w:tab w:val="left" w:pos="1440"/>
        </w:tabs>
        <w:ind w:left="1440" w:hanging="1440"/>
        <w:rPr>
          <w:rFonts w:ascii="Arial" w:hAnsi="Arial" w:cs="Arial"/>
          <w:i/>
          <w:iCs/>
          <w:sz w:val="22"/>
          <w:szCs w:val="22"/>
        </w:rPr>
      </w:pPr>
      <w:r w:rsidRPr="00C333FC">
        <w:rPr>
          <w:rFonts w:ascii="Arial" w:hAnsi="Arial" w:cs="Arial"/>
          <w:i/>
          <w:iCs/>
          <w:sz w:val="22"/>
          <w:szCs w:val="22"/>
        </w:rPr>
        <w:tab/>
      </w:r>
      <w:r w:rsidRPr="00C333FC">
        <w:rPr>
          <w:rFonts w:ascii="Arial" w:hAnsi="Arial" w:cs="Arial"/>
          <w:i/>
          <w:iCs/>
          <w:sz w:val="22"/>
          <w:szCs w:val="22"/>
        </w:rPr>
        <w:tab/>
      </w:r>
      <w:r w:rsidRPr="00C333FC">
        <w:rPr>
          <w:rFonts w:ascii="Arial" w:hAnsi="Arial" w:cs="Arial"/>
          <w:i/>
          <w:iCs/>
          <w:sz w:val="22"/>
          <w:szCs w:val="22"/>
          <w:lang w:val="vi"/>
        </w:rPr>
        <w:t>Tôi sẽ từ bỏ quyền được xử lý vụ án của mình trong vòng 14/21 ngày kể từ ngày tuyên án có tội.</w:t>
      </w:r>
    </w:p>
    <w:p w14:paraId="3B2DDE1C" w14:textId="77777777" w:rsidR="00357A6F" w:rsidRPr="00C333FC" w:rsidRDefault="007E16A7" w:rsidP="000D60C2">
      <w:pPr>
        <w:tabs>
          <w:tab w:val="left" w:pos="720"/>
          <w:tab w:val="left" w:pos="1440"/>
        </w:tabs>
        <w:ind w:left="1440" w:hanging="1440"/>
        <w:rPr>
          <w:rFonts w:ascii="Arial" w:hAnsi="Arial" w:cs="Arial"/>
          <w:sz w:val="22"/>
          <w:szCs w:val="22"/>
        </w:rPr>
      </w:pPr>
      <w:r w:rsidRPr="00C333FC">
        <w:rPr>
          <w:rFonts w:ascii="Arial" w:hAnsi="Arial" w:cs="Arial"/>
          <w:sz w:val="22"/>
          <w:szCs w:val="22"/>
        </w:rPr>
        <w:tab/>
        <w:t>(g)</w:t>
      </w:r>
      <w:r w:rsidRPr="00C333FC">
        <w:rPr>
          <w:rFonts w:ascii="Arial" w:hAnsi="Arial" w:cs="Arial"/>
          <w:sz w:val="22"/>
          <w:szCs w:val="22"/>
        </w:rPr>
        <w:tab/>
        <w:t>I am giving up my right to appeal any finding of guilt based upon sufficiency of the evidence.</w:t>
      </w:r>
    </w:p>
    <w:p w14:paraId="69AE9D2E" w14:textId="77777777" w:rsidR="007E16A7" w:rsidRPr="00C333FC" w:rsidRDefault="00357A6F" w:rsidP="00A8307E">
      <w:pPr>
        <w:tabs>
          <w:tab w:val="left" w:pos="720"/>
          <w:tab w:val="left" w:pos="1440"/>
        </w:tabs>
        <w:ind w:left="1440" w:hanging="1440"/>
        <w:rPr>
          <w:rFonts w:ascii="Arial" w:hAnsi="Arial" w:cs="Arial"/>
          <w:i/>
          <w:iCs/>
          <w:sz w:val="22"/>
          <w:szCs w:val="22"/>
        </w:rPr>
      </w:pPr>
      <w:r w:rsidRPr="00C333FC">
        <w:rPr>
          <w:rFonts w:ascii="Arial" w:hAnsi="Arial" w:cs="Arial"/>
          <w:i/>
          <w:iCs/>
          <w:sz w:val="22"/>
          <w:szCs w:val="22"/>
        </w:rPr>
        <w:tab/>
      </w:r>
      <w:r w:rsidRPr="00C333FC">
        <w:rPr>
          <w:rFonts w:ascii="Arial" w:hAnsi="Arial" w:cs="Arial"/>
          <w:i/>
          <w:iCs/>
          <w:sz w:val="22"/>
          <w:szCs w:val="22"/>
        </w:rPr>
        <w:tab/>
      </w:r>
      <w:r w:rsidRPr="00C333FC">
        <w:rPr>
          <w:rFonts w:ascii="Arial" w:hAnsi="Arial" w:cs="Arial"/>
          <w:i/>
          <w:iCs/>
          <w:sz w:val="22"/>
          <w:szCs w:val="22"/>
          <w:lang w:val="vi"/>
        </w:rPr>
        <w:t>Tôi sẽ từ bỏ quyền kháng cáo bất kỳ tuyên án có tội được dựa vào bằng chứng đầy đủ.</w:t>
      </w:r>
    </w:p>
    <w:p w14:paraId="6AD0D2B6" w14:textId="77777777" w:rsidR="00357A6F" w:rsidRPr="00C333FC" w:rsidRDefault="007E16A7" w:rsidP="000D60C2">
      <w:pPr>
        <w:tabs>
          <w:tab w:val="left" w:pos="720"/>
          <w:tab w:val="left" w:pos="1440"/>
        </w:tabs>
        <w:ind w:left="1440" w:hanging="1440"/>
        <w:rPr>
          <w:rFonts w:ascii="Arial" w:hAnsi="Arial" w:cs="Arial"/>
          <w:sz w:val="22"/>
          <w:szCs w:val="22"/>
        </w:rPr>
      </w:pPr>
      <w:r w:rsidRPr="00C333FC">
        <w:rPr>
          <w:rFonts w:ascii="Arial" w:hAnsi="Arial" w:cs="Arial"/>
          <w:sz w:val="22"/>
          <w:szCs w:val="22"/>
        </w:rPr>
        <w:tab/>
      </w:r>
      <w:proofErr w:type="gramStart"/>
      <w:r w:rsidRPr="00C333FC">
        <w:rPr>
          <w:rFonts w:ascii="Arial" w:hAnsi="Arial" w:cs="Arial"/>
          <w:sz w:val="22"/>
          <w:szCs w:val="22"/>
        </w:rPr>
        <w:t>(h)</w:t>
      </w:r>
      <w:r w:rsidRPr="00C333FC">
        <w:rPr>
          <w:rFonts w:ascii="Arial" w:hAnsi="Arial" w:cs="Arial"/>
          <w:sz w:val="22"/>
          <w:szCs w:val="22"/>
        </w:rPr>
        <w:tab/>
        <w:t>If</w:t>
      </w:r>
      <w:proofErr w:type="gramEnd"/>
      <w:r w:rsidRPr="00C333FC">
        <w:rPr>
          <w:rFonts w:ascii="Arial" w:hAnsi="Arial" w:cs="Arial"/>
          <w:sz w:val="22"/>
          <w:szCs w:val="22"/>
        </w:rPr>
        <w:t xml:space="preserve"> the court grants my Motion for Deferred Disposition, the maximum punishment I can receive is 12 months of community supervision and 150 hours of community service work, no matter what the prosecutor or my lawyer recommends. The court will impose any condition of supervision it deems appropriate, including payment of restitution, as provided in RCW 13.40.190.</w:t>
      </w:r>
    </w:p>
    <w:p w14:paraId="68308A9F" w14:textId="77777777" w:rsidR="007E16A7" w:rsidRPr="00C333FC" w:rsidRDefault="00357A6F" w:rsidP="00A8307E">
      <w:pPr>
        <w:tabs>
          <w:tab w:val="left" w:pos="720"/>
          <w:tab w:val="left" w:pos="1440"/>
        </w:tabs>
        <w:ind w:left="1440" w:hanging="1440"/>
        <w:rPr>
          <w:rFonts w:ascii="Arial" w:hAnsi="Arial" w:cs="Arial"/>
          <w:b/>
          <w:i/>
          <w:iCs/>
          <w:sz w:val="22"/>
          <w:szCs w:val="22"/>
          <w:u w:val="single"/>
          <w:lang w:val="vi"/>
        </w:rPr>
      </w:pPr>
      <w:r w:rsidRPr="00C333FC">
        <w:rPr>
          <w:rFonts w:ascii="Arial" w:hAnsi="Arial" w:cs="Arial"/>
          <w:i/>
          <w:iCs/>
          <w:sz w:val="22"/>
          <w:szCs w:val="22"/>
        </w:rPr>
        <w:tab/>
      </w:r>
      <w:r w:rsidRPr="00C333FC">
        <w:rPr>
          <w:rFonts w:ascii="Arial" w:hAnsi="Arial" w:cs="Arial"/>
          <w:i/>
          <w:iCs/>
          <w:sz w:val="22"/>
          <w:szCs w:val="22"/>
        </w:rPr>
        <w:tab/>
      </w:r>
      <w:r w:rsidRPr="00C333FC">
        <w:rPr>
          <w:rFonts w:ascii="Arial" w:hAnsi="Arial" w:cs="Arial"/>
          <w:i/>
          <w:iCs/>
          <w:sz w:val="22"/>
          <w:szCs w:val="22"/>
          <w:lang w:val="vi"/>
        </w:rPr>
        <w:t>Nếu tòa án chấp thuận Kiến Nghị Hoãn Xử Lý của tôi, hình phạt tối đa mà tôi có thể nhận được là 12 tháng giám sát trong cộng đồng và 150 giờ lao động phục vụ cộng đồng, bất kể điều gì công tố viên hoặc luật sư của tôi khuyến nghị. Tòa án sẽ áp đặt bất kỳ điều kiện giám sát nào mà tòa án cho là phù hợp, bao gồm khoản chi trả bồi thường, như đã quy định trong RCW 13.40.190.</w:t>
      </w:r>
    </w:p>
    <w:p w14:paraId="2942F55E" w14:textId="77777777" w:rsidR="00357A6F" w:rsidRPr="00C333FC" w:rsidRDefault="007E16A7" w:rsidP="000D60C2">
      <w:pPr>
        <w:tabs>
          <w:tab w:val="left" w:pos="720"/>
          <w:tab w:val="left" w:pos="1440"/>
        </w:tabs>
        <w:ind w:left="1440" w:hanging="1440"/>
        <w:rPr>
          <w:rFonts w:ascii="Arial" w:hAnsi="Arial" w:cs="Arial"/>
          <w:sz w:val="22"/>
          <w:szCs w:val="22"/>
        </w:rPr>
      </w:pPr>
      <w:r w:rsidRPr="00C333FC">
        <w:rPr>
          <w:rFonts w:ascii="Arial" w:hAnsi="Arial" w:cs="Arial"/>
          <w:sz w:val="22"/>
          <w:szCs w:val="22"/>
          <w:lang w:val="vi"/>
        </w:rPr>
        <w:tab/>
      </w:r>
      <w:r w:rsidRPr="00C333FC">
        <w:rPr>
          <w:rFonts w:ascii="Arial" w:hAnsi="Arial" w:cs="Arial"/>
          <w:sz w:val="22"/>
          <w:szCs w:val="22"/>
        </w:rPr>
        <w:t>(</w:t>
      </w:r>
      <w:proofErr w:type="spellStart"/>
      <w:r w:rsidRPr="00C333FC">
        <w:rPr>
          <w:rFonts w:ascii="Arial" w:hAnsi="Arial" w:cs="Arial"/>
          <w:sz w:val="22"/>
          <w:szCs w:val="22"/>
        </w:rPr>
        <w:t>i</w:t>
      </w:r>
      <w:proofErr w:type="spellEnd"/>
      <w:r w:rsidRPr="00C333FC">
        <w:rPr>
          <w:rFonts w:ascii="Arial" w:hAnsi="Arial" w:cs="Arial"/>
          <w:sz w:val="22"/>
          <w:szCs w:val="22"/>
        </w:rPr>
        <w:t>)</w:t>
      </w:r>
      <w:r w:rsidRPr="00C333FC">
        <w:rPr>
          <w:rFonts w:ascii="Arial" w:hAnsi="Arial" w:cs="Arial"/>
          <w:sz w:val="22"/>
          <w:szCs w:val="22"/>
        </w:rPr>
        <w:tab/>
        <w:t>The court may extend my supervision for up to an additional 12 months for good cause.</w:t>
      </w:r>
    </w:p>
    <w:p w14:paraId="08CBD771" w14:textId="77777777" w:rsidR="007E16A7" w:rsidRPr="00C333FC" w:rsidRDefault="00357A6F" w:rsidP="00A8307E">
      <w:pPr>
        <w:tabs>
          <w:tab w:val="left" w:pos="720"/>
          <w:tab w:val="left" w:pos="1440"/>
        </w:tabs>
        <w:ind w:left="1440" w:hanging="1440"/>
        <w:rPr>
          <w:rFonts w:ascii="Arial" w:hAnsi="Arial" w:cs="Arial"/>
          <w:i/>
          <w:iCs/>
          <w:sz w:val="22"/>
          <w:szCs w:val="22"/>
        </w:rPr>
      </w:pPr>
      <w:r w:rsidRPr="00C333FC">
        <w:rPr>
          <w:rFonts w:ascii="Arial" w:hAnsi="Arial" w:cs="Arial"/>
          <w:i/>
          <w:iCs/>
          <w:sz w:val="22"/>
          <w:szCs w:val="22"/>
        </w:rPr>
        <w:tab/>
      </w:r>
      <w:r w:rsidRPr="00C333FC">
        <w:rPr>
          <w:rFonts w:ascii="Arial" w:hAnsi="Arial" w:cs="Arial"/>
          <w:i/>
          <w:iCs/>
          <w:sz w:val="22"/>
          <w:szCs w:val="22"/>
        </w:rPr>
        <w:tab/>
      </w:r>
      <w:r w:rsidRPr="00C333FC">
        <w:rPr>
          <w:rFonts w:ascii="Arial" w:hAnsi="Arial" w:cs="Arial"/>
          <w:i/>
          <w:iCs/>
          <w:sz w:val="22"/>
          <w:szCs w:val="22"/>
          <w:lang w:val="vi"/>
        </w:rPr>
        <w:t>Tòa án có thể gia hạn thời gian giám sát tôi thêm tối đa 12 tháng với lý do chính đáng.</w:t>
      </w:r>
    </w:p>
    <w:p w14:paraId="0F14B7AF" w14:textId="77777777" w:rsidR="00357A6F" w:rsidRPr="00C333FC" w:rsidRDefault="007E16A7" w:rsidP="000D60C2">
      <w:pPr>
        <w:tabs>
          <w:tab w:val="left" w:pos="720"/>
          <w:tab w:val="left" w:pos="1440"/>
        </w:tabs>
        <w:ind w:left="1440" w:hanging="1440"/>
        <w:rPr>
          <w:rFonts w:ascii="Arial" w:hAnsi="Arial" w:cs="Arial"/>
          <w:sz w:val="22"/>
          <w:szCs w:val="22"/>
        </w:rPr>
      </w:pPr>
      <w:r w:rsidRPr="00C333FC">
        <w:rPr>
          <w:rFonts w:ascii="Arial" w:hAnsi="Arial" w:cs="Arial"/>
          <w:sz w:val="22"/>
          <w:szCs w:val="22"/>
        </w:rPr>
        <w:lastRenderedPageBreak/>
        <w:tab/>
        <w:t>(j)</w:t>
      </w:r>
      <w:r w:rsidRPr="00C333FC">
        <w:rPr>
          <w:rFonts w:ascii="Arial" w:hAnsi="Arial" w:cs="Arial"/>
          <w:sz w:val="22"/>
          <w:szCs w:val="22"/>
        </w:rPr>
        <w:tab/>
        <w:t>The court may require me to post a probation bond.</w:t>
      </w:r>
    </w:p>
    <w:p w14:paraId="28D77FCE" w14:textId="77777777" w:rsidR="007E16A7" w:rsidRPr="00C333FC" w:rsidRDefault="00357A6F" w:rsidP="00A8307E">
      <w:pPr>
        <w:tabs>
          <w:tab w:val="left" w:pos="720"/>
          <w:tab w:val="left" w:pos="1440"/>
        </w:tabs>
        <w:ind w:left="1440" w:hanging="1440"/>
        <w:rPr>
          <w:rFonts w:ascii="Arial" w:hAnsi="Arial" w:cs="Arial"/>
          <w:i/>
          <w:iCs/>
          <w:sz w:val="22"/>
          <w:szCs w:val="22"/>
        </w:rPr>
      </w:pPr>
      <w:r w:rsidRPr="00C333FC">
        <w:rPr>
          <w:rFonts w:ascii="Arial" w:hAnsi="Arial" w:cs="Arial"/>
          <w:i/>
          <w:iCs/>
          <w:sz w:val="22"/>
          <w:szCs w:val="22"/>
        </w:rPr>
        <w:tab/>
      </w:r>
      <w:r w:rsidRPr="00C333FC">
        <w:rPr>
          <w:rFonts w:ascii="Arial" w:hAnsi="Arial" w:cs="Arial"/>
          <w:i/>
          <w:iCs/>
          <w:sz w:val="22"/>
          <w:szCs w:val="22"/>
        </w:rPr>
        <w:tab/>
      </w:r>
      <w:r w:rsidRPr="00C333FC">
        <w:rPr>
          <w:rFonts w:ascii="Arial" w:hAnsi="Arial" w:cs="Arial"/>
          <w:i/>
          <w:iCs/>
          <w:sz w:val="22"/>
          <w:szCs w:val="22"/>
          <w:lang w:val="vi"/>
        </w:rPr>
        <w:t>Tòa án có thể yêu cầu tôi nộp tiền bảo lãnh án treo.</w:t>
      </w:r>
    </w:p>
    <w:p w14:paraId="6E4EC365" w14:textId="77777777" w:rsidR="00357A6F" w:rsidRPr="00C333FC" w:rsidRDefault="007E16A7" w:rsidP="000D60C2">
      <w:pPr>
        <w:tabs>
          <w:tab w:val="left" w:pos="720"/>
          <w:tab w:val="left" w:pos="1440"/>
        </w:tabs>
        <w:ind w:left="1440" w:hanging="1440"/>
        <w:rPr>
          <w:rFonts w:ascii="Arial" w:hAnsi="Arial" w:cs="Arial"/>
          <w:sz w:val="22"/>
          <w:szCs w:val="22"/>
        </w:rPr>
      </w:pPr>
      <w:r w:rsidRPr="00C333FC">
        <w:rPr>
          <w:rFonts w:ascii="Arial" w:hAnsi="Arial" w:cs="Arial"/>
          <w:sz w:val="22"/>
          <w:szCs w:val="22"/>
        </w:rPr>
        <w:tab/>
      </w:r>
      <w:r w:rsidRPr="00C333FC">
        <w:rPr>
          <w:rFonts w:ascii="Arial" w:hAnsi="Arial" w:cs="Arial"/>
          <w:color w:val="000000"/>
          <w:sz w:val="22"/>
          <w:szCs w:val="22"/>
        </w:rPr>
        <w:t>(k)</w:t>
      </w:r>
      <w:r w:rsidRPr="00C333FC">
        <w:rPr>
          <w:rFonts w:ascii="Arial" w:hAnsi="Arial" w:cs="Arial"/>
          <w:sz w:val="22"/>
          <w:szCs w:val="22"/>
        </w:rPr>
        <w:tab/>
        <w:t>Upon full compliance with all conditions of my community supervision, the court shall vacate the convictions and dismiss the charges against me with prejudice.</w:t>
      </w:r>
    </w:p>
    <w:p w14:paraId="5EAAF76B" w14:textId="77777777" w:rsidR="007E16A7" w:rsidRPr="00C333FC" w:rsidRDefault="00357A6F" w:rsidP="00A8307E">
      <w:pPr>
        <w:tabs>
          <w:tab w:val="left" w:pos="720"/>
          <w:tab w:val="left" w:pos="1440"/>
        </w:tabs>
        <w:ind w:left="1440" w:hanging="1440"/>
        <w:rPr>
          <w:rFonts w:ascii="Arial" w:hAnsi="Arial" w:cs="Arial"/>
          <w:i/>
          <w:iCs/>
          <w:sz w:val="22"/>
          <w:szCs w:val="22"/>
        </w:rPr>
      </w:pPr>
      <w:r w:rsidRPr="00C333FC">
        <w:rPr>
          <w:rFonts w:ascii="Arial" w:hAnsi="Arial" w:cs="Arial"/>
          <w:i/>
          <w:iCs/>
          <w:sz w:val="22"/>
          <w:szCs w:val="22"/>
        </w:rPr>
        <w:tab/>
      </w:r>
      <w:r w:rsidRPr="00C333FC">
        <w:rPr>
          <w:rFonts w:ascii="Arial" w:hAnsi="Arial" w:cs="Arial"/>
          <w:i/>
          <w:iCs/>
          <w:color w:val="000000"/>
          <w:sz w:val="22"/>
          <w:szCs w:val="22"/>
        </w:rPr>
        <w:tab/>
      </w:r>
      <w:r w:rsidRPr="00C333FC">
        <w:rPr>
          <w:rFonts w:ascii="Arial" w:hAnsi="Arial" w:cs="Arial"/>
          <w:i/>
          <w:iCs/>
          <w:sz w:val="22"/>
          <w:szCs w:val="22"/>
          <w:lang w:val="vi"/>
        </w:rPr>
        <w:t>Sau khi tôi tuân thủ đầy đủ tất cả các điều kiện giám sát trong cộng đồng, tòa án sẽ hủy bỏ các kết án và bác bỏ các cáo buộc chống lại tôi có định kiến.</w:t>
      </w:r>
    </w:p>
    <w:p w14:paraId="5FE2BC47" w14:textId="77777777" w:rsidR="00357A6F" w:rsidRPr="00C333FC" w:rsidRDefault="007E16A7" w:rsidP="000D60C2">
      <w:pPr>
        <w:tabs>
          <w:tab w:val="left" w:pos="720"/>
        </w:tabs>
        <w:spacing w:before="120"/>
        <w:ind w:left="720" w:hanging="720"/>
        <w:rPr>
          <w:rFonts w:ascii="Arial" w:hAnsi="Arial" w:cs="Arial"/>
          <w:color w:val="000000"/>
          <w:sz w:val="22"/>
          <w:szCs w:val="22"/>
        </w:rPr>
      </w:pPr>
      <w:r w:rsidRPr="003A4D96">
        <w:rPr>
          <w:rFonts w:ascii="Arial" w:hAnsi="Arial" w:cs="Arial"/>
          <w:b/>
          <w:bCs/>
          <w:color w:val="000000"/>
          <w:sz w:val="22"/>
          <w:szCs w:val="22"/>
        </w:rPr>
        <w:t>1.2</w:t>
      </w:r>
      <w:r w:rsidRPr="00C333FC">
        <w:rPr>
          <w:rFonts w:ascii="Arial" w:hAnsi="Arial" w:cs="Arial"/>
          <w:color w:val="000000"/>
          <w:sz w:val="22"/>
          <w:szCs w:val="22"/>
        </w:rPr>
        <w:tab/>
      </w:r>
      <w:r w:rsidRPr="003A4D96">
        <w:rPr>
          <w:rFonts w:ascii="Arial" w:hAnsi="Arial" w:cs="Arial"/>
          <w:b/>
          <w:bCs/>
          <w:color w:val="000000"/>
          <w:sz w:val="22"/>
          <w:szCs w:val="22"/>
        </w:rPr>
        <w:t>STANDARD RANGE SENTENCE:</w:t>
      </w:r>
      <w:r w:rsidRPr="00C333FC">
        <w:rPr>
          <w:rFonts w:ascii="Arial" w:hAnsi="Arial" w:cs="Arial"/>
          <w:color w:val="000000"/>
          <w:sz w:val="22"/>
          <w:szCs w:val="22"/>
        </w:rPr>
        <w:t xml:space="preserve"> I understand that if I do not comply with any of the terms of my community supervision, the court will revoke the deferred disposition and shall enter an Order of Disposition, after which the court may impose any sentence authorized by law, including the following (check applicable):</w:t>
      </w:r>
    </w:p>
    <w:p w14:paraId="185DEC07" w14:textId="77777777" w:rsidR="007E16A7" w:rsidRPr="00C333FC" w:rsidRDefault="007F63C6" w:rsidP="00A8307E">
      <w:pPr>
        <w:tabs>
          <w:tab w:val="left" w:pos="720"/>
        </w:tabs>
        <w:ind w:left="720" w:hanging="720"/>
        <w:rPr>
          <w:rFonts w:ascii="Arial" w:hAnsi="Arial" w:cs="Arial"/>
          <w:i/>
          <w:iCs/>
          <w:color w:val="000000"/>
          <w:sz w:val="22"/>
          <w:szCs w:val="22"/>
        </w:rPr>
      </w:pPr>
      <w:r w:rsidRPr="00C333FC">
        <w:rPr>
          <w:rFonts w:ascii="Arial" w:hAnsi="Arial" w:cs="Arial"/>
          <w:i/>
          <w:iCs/>
          <w:color w:val="000000"/>
          <w:sz w:val="22"/>
          <w:szCs w:val="22"/>
        </w:rPr>
        <w:tab/>
      </w:r>
      <w:r w:rsidRPr="003A4D96">
        <w:rPr>
          <w:rFonts w:ascii="Arial" w:hAnsi="Arial" w:cs="Arial"/>
          <w:b/>
          <w:bCs/>
          <w:i/>
          <w:iCs/>
          <w:color w:val="000000"/>
          <w:sz w:val="22"/>
          <w:szCs w:val="22"/>
          <w:lang w:val="vi"/>
        </w:rPr>
        <w:t>BẢN ÁN TRONG PHẠM VI CHUẨN:</w:t>
      </w:r>
      <w:r w:rsidRPr="00C333FC">
        <w:rPr>
          <w:rFonts w:ascii="Arial" w:hAnsi="Arial" w:cs="Arial"/>
          <w:i/>
          <w:iCs/>
          <w:color w:val="000000"/>
          <w:sz w:val="22"/>
          <w:szCs w:val="22"/>
          <w:lang w:val="vi"/>
        </w:rPr>
        <w:t xml:space="preserve"> Tôi hiểu rằng nếu tôi không tuân thủ bất kỳ điều khoản nào trong chế độ giám sát trong cộng đồng của mình, tòa án sẽ thu hồi quyết định hoãn xử lý và sẽ đưa ra Lệnh Xử Lý, sau đó tòa án có thể áp đặt bất kỳ bản án nào được luật pháp cho phép, bao gồm các mục sau đây (đánh dấu vào mục thích hợp):</w:t>
      </w:r>
    </w:p>
    <w:p w14:paraId="66348229" w14:textId="77777777" w:rsidR="00357A6F" w:rsidRPr="00C333FC" w:rsidRDefault="00A26123" w:rsidP="000D60C2">
      <w:pPr>
        <w:spacing w:before="120"/>
        <w:ind w:left="1170" w:hanging="450"/>
        <w:rPr>
          <w:rFonts w:ascii="Arial" w:hAnsi="Arial" w:cs="Arial"/>
          <w:color w:val="000000"/>
          <w:sz w:val="22"/>
          <w:szCs w:val="22"/>
        </w:rPr>
      </w:pPr>
      <w:proofErr w:type="gramStart"/>
      <w:r w:rsidRPr="00C333FC">
        <w:rPr>
          <w:rFonts w:ascii="Arial" w:hAnsi="Arial" w:cs="Arial"/>
          <w:color w:val="000000"/>
          <w:sz w:val="22"/>
          <w:szCs w:val="22"/>
        </w:rPr>
        <w:t>[  ]</w:t>
      </w:r>
      <w:proofErr w:type="gramEnd"/>
      <w:r w:rsidRPr="00C333FC">
        <w:rPr>
          <w:rFonts w:ascii="Arial" w:hAnsi="Arial" w:cs="Arial"/>
          <w:color w:val="000000"/>
          <w:sz w:val="22"/>
          <w:szCs w:val="22"/>
        </w:rPr>
        <w:tab/>
      </w:r>
      <w:r w:rsidRPr="003A4D96">
        <w:rPr>
          <w:rFonts w:ascii="Arial" w:hAnsi="Arial" w:cs="Arial"/>
          <w:b/>
          <w:bCs/>
          <w:color w:val="000000"/>
          <w:sz w:val="22"/>
          <w:szCs w:val="22"/>
        </w:rPr>
        <w:t>OFFENSES SUBJECT TO LOCAL SANCTIONS:</w:t>
      </w:r>
      <w:r w:rsidRPr="00C333FC">
        <w:rPr>
          <w:rFonts w:ascii="Arial" w:hAnsi="Arial" w:cs="Arial"/>
          <w:color w:val="000000"/>
          <w:sz w:val="22"/>
          <w:szCs w:val="22"/>
        </w:rPr>
        <w:t xml:space="preserve"> I am </w:t>
      </w:r>
      <w:proofErr w:type="gramStart"/>
      <w:r w:rsidRPr="00C333FC">
        <w:rPr>
          <w:rFonts w:ascii="Arial" w:hAnsi="Arial" w:cs="Arial"/>
          <w:color w:val="000000"/>
          <w:sz w:val="22"/>
          <w:szCs w:val="22"/>
        </w:rPr>
        <w:t>stipulating to</w:t>
      </w:r>
      <w:proofErr w:type="gramEnd"/>
      <w:r w:rsidRPr="00C333FC">
        <w:rPr>
          <w:rFonts w:ascii="Arial" w:hAnsi="Arial" w:cs="Arial"/>
          <w:color w:val="000000"/>
          <w:sz w:val="22"/>
          <w:szCs w:val="22"/>
        </w:rPr>
        <w:t xml:space="preserve"> 1 or more offenses, which carry a standard range of local sanctions, in the event my deferred disposition is revoked. Local sanctions are as follows:</w:t>
      </w:r>
    </w:p>
    <w:p w14:paraId="077252E3" w14:textId="77777777" w:rsidR="007E16A7" w:rsidRPr="00C333FC" w:rsidRDefault="007D665E" w:rsidP="00A8307E">
      <w:pPr>
        <w:ind w:left="1170" w:hanging="450"/>
        <w:rPr>
          <w:rFonts w:ascii="Arial" w:hAnsi="Arial" w:cs="Arial"/>
          <w:i/>
          <w:iCs/>
          <w:color w:val="000000"/>
          <w:sz w:val="22"/>
          <w:szCs w:val="22"/>
        </w:rPr>
      </w:pPr>
      <w:r w:rsidRPr="00C333FC">
        <w:rPr>
          <w:rFonts w:ascii="Arial" w:hAnsi="Arial" w:cs="Arial"/>
          <w:i/>
          <w:iCs/>
          <w:color w:val="000000"/>
          <w:sz w:val="22"/>
          <w:szCs w:val="22"/>
        </w:rPr>
        <w:tab/>
      </w:r>
      <w:r w:rsidRPr="003A4D96">
        <w:rPr>
          <w:rFonts w:ascii="Arial" w:hAnsi="Arial" w:cs="Arial"/>
          <w:b/>
          <w:bCs/>
          <w:i/>
          <w:iCs/>
          <w:color w:val="000000"/>
          <w:sz w:val="22"/>
          <w:szCs w:val="22"/>
          <w:lang w:val="vi"/>
        </w:rPr>
        <w:t>CÁC TỘI DANH PHẢI CHỊU HÌNH PHẠT ĐỊA PHƯƠNG:</w:t>
      </w:r>
      <w:r w:rsidRPr="00C333FC">
        <w:rPr>
          <w:rFonts w:ascii="Arial" w:hAnsi="Arial" w:cs="Arial"/>
          <w:i/>
          <w:iCs/>
          <w:color w:val="000000"/>
          <w:sz w:val="22"/>
          <w:szCs w:val="22"/>
          <w:lang w:val="vi"/>
        </w:rPr>
        <w:t xml:space="preserve"> Tôi đang ước định 1 hoặc nhiều tội danh, chịu một loạt các hình phạt địa phương theo chuẩn, trong trường hợp quyết định hoãn xử lý của tôi bị thu hồi. Hình phạt địa phương như sau:</w:t>
      </w:r>
    </w:p>
    <w:p w14:paraId="47E288D5" w14:textId="77777777" w:rsidR="00357A6F" w:rsidRPr="00C333FC" w:rsidRDefault="007E16A7" w:rsidP="000D60C2">
      <w:pPr>
        <w:numPr>
          <w:ilvl w:val="0"/>
          <w:numId w:val="11"/>
        </w:numPr>
        <w:tabs>
          <w:tab w:val="left" w:pos="1260"/>
        </w:tabs>
        <w:spacing w:before="120"/>
        <w:ind w:left="1260" w:firstLine="0"/>
        <w:jc w:val="both"/>
        <w:rPr>
          <w:rFonts w:ascii="Arial" w:hAnsi="Arial" w:cs="Arial"/>
          <w:color w:val="000000"/>
          <w:sz w:val="22"/>
          <w:szCs w:val="22"/>
        </w:rPr>
      </w:pPr>
      <w:r w:rsidRPr="00C333FC">
        <w:rPr>
          <w:rFonts w:ascii="Arial" w:hAnsi="Arial" w:cs="Arial"/>
          <w:color w:val="000000"/>
          <w:sz w:val="22"/>
          <w:szCs w:val="22"/>
        </w:rPr>
        <w:t>0 to 12 months of community supervision</w:t>
      </w:r>
    </w:p>
    <w:p w14:paraId="58A84053" w14:textId="77777777" w:rsidR="007E16A7" w:rsidRPr="00C333FC" w:rsidRDefault="007D665E" w:rsidP="007D665E">
      <w:pPr>
        <w:tabs>
          <w:tab w:val="left" w:pos="1260"/>
        </w:tabs>
        <w:ind w:left="1260"/>
        <w:jc w:val="both"/>
        <w:rPr>
          <w:rFonts w:ascii="Arial" w:hAnsi="Arial" w:cs="Arial"/>
          <w:i/>
          <w:iCs/>
          <w:color w:val="000000"/>
          <w:sz w:val="22"/>
          <w:szCs w:val="22"/>
        </w:rPr>
      </w:pPr>
      <w:r w:rsidRPr="00C333FC">
        <w:rPr>
          <w:rFonts w:ascii="Arial" w:hAnsi="Arial" w:cs="Arial"/>
          <w:i/>
          <w:iCs/>
          <w:color w:val="000000"/>
          <w:sz w:val="22"/>
          <w:szCs w:val="22"/>
        </w:rPr>
        <w:tab/>
      </w:r>
      <w:r w:rsidRPr="00C333FC">
        <w:rPr>
          <w:rFonts w:ascii="Arial" w:hAnsi="Arial" w:cs="Arial"/>
          <w:i/>
          <w:iCs/>
          <w:color w:val="000000"/>
          <w:sz w:val="22"/>
          <w:szCs w:val="22"/>
          <w:lang w:val="vi"/>
        </w:rPr>
        <w:t>0 đến 12 tháng giám sát trong cộng đồng</w:t>
      </w:r>
    </w:p>
    <w:p w14:paraId="49B88E0A" w14:textId="77777777" w:rsidR="00357A6F" w:rsidRPr="00C333FC" w:rsidRDefault="007E16A7" w:rsidP="000D60C2">
      <w:pPr>
        <w:numPr>
          <w:ilvl w:val="0"/>
          <w:numId w:val="11"/>
        </w:numPr>
        <w:tabs>
          <w:tab w:val="left" w:pos="1260"/>
        </w:tabs>
        <w:spacing w:before="120"/>
        <w:ind w:left="1260" w:firstLine="0"/>
        <w:jc w:val="both"/>
        <w:rPr>
          <w:rFonts w:ascii="Arial" w:hAnsi="Arial" w:cs="Arial"/>
          <w:color w:val="000000"/>
          <w:sz w:val="22"/>
          <w:szCs w:val="22"/>
        </w:rPr>
      </w:pPr>
      <w:r w:rsidRPr="00C333FC">
        <w:rPr>
          <w:rFonts w:ascii="Arial" w:hAnsi="Arial" w:cs="Arial"/>
          <w:color w:val="000000"/>
          <w:sz w:val="22"/>
          <w:szCs w:val="22"/>
        </w:rPr>
        <w:t>0 to 150 hours of community service</w:t>
      </w:r>
    </w:p>
    <w:p w14:paraId="482DDFF6" w14:textId="77777777" w:rsidR="007E16A7" w:rsidRPr="00C333FC" w:rsidRDefault="007D665E" w:rsidP="007D665E">
      <w:pPr>
        <w:tabs>
          <w:tab w:val="left" w:pos="1260"/>
        </w:tabs>
        <w:ind w:left="1260"/>
        <w:jc w:val="both"/>
        <w:rPr>
          <w:rFonts w:ascii="Arial" w:hAnsi="Arial" w:cs="Arial"/>
          <w:i/>
          <w:iCs/>
          <w:color w:val="000000"/>
          <w:sz w:val="22"/>
          <w:szCs w:val="22"/>
        </w:rPr>
      </w:pPr>
      <w:r w:rsidRPr="00C333FC">
        <w:rPr>
          <w:rFonts w:ascii="Arial" w:hAnsi="Arial" w:cs="Arial"/>
          <w:i/>
          <w:iCs/>
          <w:color w:val="000000"/>
          <w:sz w:val="22"/>
          <w:szCs w:val="22"/>
        </w:rPr>
        <w:tab/>
      </w:r>
      <w:r w:rsidRPr="00C333FC">
        <w:rPr>
          <w:rFonts w:ascii="Arial" w:hAnsi="Arial" w:cs="Arial"/>
          <w:i/>
          <w:iCs/>
          <w:color w:val="000000"/>
          <w:sz w:val="22"/>
          <w:szCs w:val="22"/>
          <w:lang w:val="vi"/>
        </w:rPr>
        <w:t>0 đến 150 giờ phục vụ cộng đồng</w:t>
      </w:r>
    </w:p>
    <w:p w14:paraId="22F5C167" w14:textId="77777777" w:rsidR="00357A6F" w:rsidRPr="00C333FC" w:rsidRDefault="007E16A7" w:rsidP="000D60C2">
      <w:pPr>
        <w:numPr>
          <w:ilvl w:val="0"/>
          <w:numId w:val="11"/>
        </w:numPr>
        <w:tabs>
          <w:tab w:val="left" w:pos="1260"/>
        </w:tabs>
        <w:spacing w:before="120"/>
        <w:ind w:left="1260" w:firstLine="0"/>
        <w:jc w:val="both"/>
        <w:rPr>
          <w:rFonts w:ascii="Arial" w:hAnsi="Arial" w:cs="Arial"/>
          <w:color w:val="000000"/>
          <w:sz w:val="22"/>
          <w:szCs w:val="22"/>
        </w:rPr>
      </w:pPr>
      <w:r w:rsidRPr="00C333FC">
        <w:rPr>
          <w:rFonts w:ascii="Arial" w:hAnsi="Arial" w:cs="Arial"/>
          <w:color w:val="000000"/>
          <w:sz w:val="22"/>
          <w:szCs w:val="22"/>
        </w:rPr>
        <w:t>0 to 30 days of detention</w:t>
      </w:r>
    </w:p>
    <w:p w14:paraId="49094883" w14:textId="77777777" w:rsidR="007E16A7" w:rsidRPr="00C333FC" w:rsidRDefault="007D665E" w:rsidP="007D665E">
      <w:pPr>
        <w:tabs>
          <w:tab w:val="left" w:pos="1260"/>
        </w:tabs>
        <w:ind w:left="1260"/>
        <w:jc w:val="both"/>
        <w:rPr>
          <w:rFonts w:ascii="Arial" w:hAnsi="Arial" w:cs="Arial"/>
          <w:i/>
          <w:iCs/>
          <w:color w:val="000000"/>
          <w:sz w:val="22"/>
          <w:szCs w:val="22"/>
        </w:rPr>
      </w:pPr>
      <w:r w:rsidRPr="00C333FC">
        <w:rPr>
          <w:rFonts w:ascii="Arial" w:hAnsi="Arial" w:cs="Arial"/>
          <w:i/>
          <w:iCs/>
          <w:color w:val="000000"/>
          <w:sz w:val="22"/>
          <w:szCs w:val="22"/>
        </w:rPr>
        <w:tab/>
      </w:r>
      <w:r w:rsidRPr="00C333FC">
        <w:rPr>
          <w:rFonts w:ascii="Arial" w:hAnsi="Arial" w:cs="Arial"/>
          <w:i/>
          <w:iCs/>
          <w:color w:val="000000"/>
          <w:sz w:val="22"/>
          <w:szCs w:val="22"/>
          <w:lang w:val="vi"/>
        </w:rPr>
        <w:t>0 đến 30 ngày tạm giữ</w:t>
      </w:r>
    </w:p>
    <w:p w14:paraId="042F96FF" w14:textId="77777777" w:rsidR="00357A6F" w:rsidRPr="00C333FC" w:rsidRDefault="007E16A7" w:rsidP="000D60C2">
      <w:pPr>
        <w:numPr>
          <w:ilvl w:val="0"/>
          <w:numId w:val="11"/>
        </w:numPr>
        <w:tabs>
          <w:tab w:val="left" w:pos="1260"/>
        </w:tabs>
        <w:spacing w:before="120"/>
        <w:ind w:left="1260" w:firstLine="0"/>
        <w:jc w:val="both"/>
        <w:rPr>
          <w:rFonts w:ascii="Arial" w:hAnsi="Arial" w:cs="Arial"/>
          <w:color w:val="000000"/>
          <w:sz w:val="22"/>
          <w:szCs w:val="22"/>
        </w:rPr>
      </w:pPr>
      <w:r w:rsidRPr="00C333FC">
        <w:rPr>
          <w:rFonts w:ascii="Arial" w:hAnsi="Arial" w:cs="Arial"/>
          <w:color w:val="000000"/>
          <w:sz w:val="22"/>
          <w:szCs w:val="22"/>
        </w:rPr>
        <w:t>Payment of restitution</w:t>
      </w:r>
    </w:p>
    <w:p w14:paraId="30C05A1A" w14:textId="77777777" w:rsidR="007E16A7" w:rsidRPr="00C333FC" w:rsidRDefault="007D665E" w:rsidP="007D665E">
      <w:pPr>
        <w:tabs>
          <w:tab w:val="left" w:pos="1260"/>
        </w:tabs>
        <w:ind w:left="1260"/>
        <w:jc w:val="both"/>
        <w:rPr>
          <w:rFonts w:ascii="Arial" w:hAnsi="Arial" w:cs="Arial"/>
          <w:i/>
          <w:iCs/>
          <w:color w:val="000000"/>
          <w:sz w:val="22"/>
          <w:szCs w:val="22"/>
        </w:rPr>
      </w:pPr>
      <w:r w:rsidRPr="00C333FC">
        <w:rPr>
          <w:rFonts w:ascii="Arial" w:hAnsi="Arial" w:cs="Arial"/>
          <w:i/>
          <w:iCs/>
          <w:color w:val="000000"/>
          <w:sz w:val="22"/>
          <w:szCs w:val="22"/>
        </w:rPr>
        <w:tab/>
      </w:r>
      <w:r w:rsidRPr="00C333FC">
        <w:rPr>
          <w:rFonts w:ascii="Arial" w:hAnsi="Arial" w:cs="Arial"/>
          <w:i/>
          <w:iCs/>
          <w:color w:val="000000"/>
          <w:sz w:val="22"/>
          <w:szCs w:val="22"/>
          <w:lang w:val="vi"/>
        </w:rPr>
        <w:t>Khoản chi trả bồi thường</w:t>
      </w:r>
    </w:p>
    <w:p w14:paraId="5E4D6A64" w14:textId="77777777" w:rsidR="00357A6F" w:rsidRPr="00C333FC" w:rsidRDefault="00A26123" w:rsidP="000D60C2">
      <w:pPr>
        <w:pStyle w:val="ListParagraph"/>
        <w:widowControl/>
        <w:tabs>
          <w:tab w:val="left" w:pos="1170"/>
        </w:tabs>
        <w:spacing w:before="120"/>
        <w:ind w:left="1166" w:hanging="446"/>
        <w:contextualSpacing w:val="0"/>
        <w:jc w:val="left"/>
        <w:rPr>
          <w:rFonts w:ascii="Arial" w:hAnsi="Arial" w:cs="Arial"/>
          <w:color w:val="000000"/>
          <w:spacing w:val="-2"/>
          <w:szCs w:val="22"/>
        </w:rPr>
      </w:pPr>
      <w:proofErr w:type="gramStart"/>
      <w:r w:rsidRPr="00C333FC">
        <w:rPr>
          <w:rFonts w:ascii="Arial" w:hAnsi="Arial" w:cs="Arial"/>
          <w:color w:val="000000"/>
          <w:szCs w:val="22"/>
        </w:rPr>
        <w:t>[  ]</w:t>
      </w:r>
      <w:proofErr w:type="gramEnd"/>
      <w:r w:rsidRPr="00C333FC">
        <w:rPr>
          <w:rFonts w:ascii="Arial" w:hAnsi="Arial" w:cs="Arial"/>
          <w:color w:val="000000"/>
          <w:szCs w:val="22"/>
        </w:rPr>
        <w:tab/>
      </w:r>
      <w:r w:rsidRPr="003A4D96">
        <w:rPr>
          <w:rFonts w:ascii="Arial" w:hAnsi="Arial" w:cs="Arial"/>
          <w:b/>
          <w:bCs/>
          <w:color w:val="000000"/>
          <w:szCs w:val="22"/>
        </w:rPr>
        <w:t xml:space="preserve">OFFENSES WITH A STANDARD RANGE DEPARTMENT OF CHILDREN, YOUTH, AND </w:t>
      </w:r>
      <w:proofErr w:type="gramStart"/>
      <w:r w:rsidRPr="003A4D96">
        <w:rPr>
          <w:rFonts w:ascii="Arial" w:hAnsi="Arial" w:cs="Arial"/>
          <w:b/>
          <w:bCs/>
          <w:color w:val="000000"/>
          <w:szCs w:val="22"/>
        </w:rPr>
        <w:t>FAMILIES</w:t>
      </w:r>
      <w:proofErr w:type="gramEnd"/>
      <w:r w:rsidRPr="003A4D96">
        <w:rPr>
          <w:rFonts w:ascii="Arial" w:hAnsi="Arial" w:cs="Arial"/>
          <w:b/>
          <w:bCs/>
          <w:color w:val="000000"/>
          <w:szCs w:val="22"/>
        </w:rPr>
        <w:t xml:space="preserve"> JUVENILE REHABILITATION (DCYFJR) SENTENCE:</w:t>
      </w:r>
      <w:r w:rsidRPr="00C333FC">
        <w:rPr>
          <w:rFonts w:ascii="Arial" w:hAnsi="Arial" w:cs="Arial"/>
          <w:color w:val="000000"/>
          <w:szCs w:val="22"/>
        </w:rPr>
        <w:t xml:space="preserve"> I am </w:t>
      </w:r>
      <w:proofErr w:type="gramStart"/>
      <w:r w:rsidRPr="00C333FC">
        <w:rPr>
          <w:rFonts w:ascii="Arial" w:hAnsi="Arial" w:cs="Arial"/>
          <w:color w:val="000000"/>
          <w:szCs w:val="22"/>
        </w:rPr>
        <w:t>stipulating to</w:t>
      </w:r>
      <w:proofErr w:type="gramEnd"/>
      <w:r w:rsidRPr="00C333FC">
        <w:rPr>
          <w:rFonts w:ascii="Arial" w:hAnsi="Arial" w:cs="Arial"/>
          <w:color w:val="000000"/>
          <w:szCs w:val="22"/>
        </w:rPr>
        <w:t xml:space="preserve"> 1 or more of the following offenses which carry a standard range commitment to the DCYFJR for placement in a rehabilitation facility in the event my deferred disposition is revoked:</w:t>
      </w:r>
    </w:p>
    <w:p w14:paraId="5AF75B17" w14:textId="77777777" w:rsidR="007E16A7" w:rsidRPr="00C333FC" w:rsidRDefault="007D665E" w:rsidP="00A8307E">
      <w:pPr>
        <w:pStyle w:val="ListParagraph"/>
        <w:widowControl/>
        <w:tabs>
          <w:tab w:val="left" w:pos="1170"/>
        </w:tabs>
        <w:ind w:left="1166" w:hanging="446"/>
        <w:contextualSpacing w:val="0"/>
        <w:jc w:val="left"/>
        <w:rPr>
          <w:rFonts w:ascii="Arial" w:hAnsi="Arial" w:cs="Arial"/>
          <w:i/>
          <w:iCs/>
          <w:color w:val="000000"/>
          <w:spacing w:val="-2"/>
          <w:szCs w:val="22"/>
        </w:rPr>
      </w:pPr>
      <w:r w:rsidRPr="00C333FC">
        <w:rPr>
          <w:rFonts w:ascii="Arial" w:hAnsi="Arial" w:cs="Arial"/>
          <w:i/>
          <w:iCs/>
          <w:color w:val="000000"/>
          <w:szCs w:val="22"/>
        </w:rPr>
        <w:tab/>
      </w:r>
      <w:r w:rsidRPr="003A4D96">
        <w:rPr>
          <w:rFonts w:ascii="Arial" w:hAnsi="Arial" w:cs="Arial"/>
          <w:b/>
          <w:bCs/>
          <w:i/>
          <w:iCs/>
          <w:color w:val="000000"/>
          <w:szCs w:val="22"/>
          <w:lang w:val="vi"/>
        </w:rPr>
        <w:t>CÁC TỘI DANH TRONG PHẠM VI CHUẨN ĐỐI VỚI BẢN ÁN PHỤC HỒI CHỨC NĂNG TRẺ VỊ THÀNH NIÊN CỦA SỞ TRẺ EM, THANH THIẾU NIÊN VÀ GIA ĐÌNH (DCYFJR):</w:t>
      </w:r>
      <w:r w:rsidRPr="00C333FC">
        <w:rPr>
          <w:rFonts w:ascii="Arial" w:hAnsi="Arial" w:cs="Arial"/>
          <w:i/>
          <w:iCs/>
          <w:color w:val="000000"/>
          <w:szCs w:val="22"/>
          <w:lang w:val="vi"/>
        </w:rPr>
        <w:t xml:space="preserve"> Tôi đang ước định 1 hoặc nhiều tội danh sau đây, thực hiện hành vi theo phạm vi chuẩn đối với DCYFJR đưa vào cơ sở phục hồi chức năng nếu quyết định hoãn xử lý của tôi bị thu hồi:</w:t>
      </w:r>
    </w:p>
    <w:p w14:paraId="5E6E563F" w14:textId="77777777" w:rsidR="00357A6F" w:rsidRPr="00C333FC" w:rsidRDefault="007E16A7" w:rsidP="000D60C2">
      <w:pPr>
        <w:pStyle w:val="ListParagraph"/>
        <w:widowControl/>
        <w:numPr>
          <w:ilvl w:val="0"/>
          <w:numId w:val="12"/>
        </w:numPr>
        <w:spacing w:before="120"/>
        <w:ind w:left="1454" w:hanging="187"/>
        <w:contextualSpacing w:val="0"/>
        <w:jc w:val="left"/>
        <w:rPr>
          <w:rFonts w:ascii="Arial" w:hAnsi="Arial" w:cs="Arial"/>
          <w:color w:val="000000"/>
          <w:spacing w:val="-2"/>
          <w:szCs w:val="22"/>
        </w:rPr>
      </w:pPr>
      <w:proofErr w:type="gramStart"/>
      <w:r w:rsidRPr="00C333FC">
        <w:rPr>
          <w:rFonts w:ascii="Arial" w:hAnsi="Arial" w:cs="Arial"/>
          <w:color w:val="000000"/>
          <w:szCs w:val="22"/>
        </w:rPr>
        <w:t>103 to 129 week</w:t>
      </w:r>
      <w:proofErr w:type="gramEnd"/>
      <w:r w:rsidRPr="00C333FC">
        <w:rPr>
          <w:rFonts w:ascii="Arial" w:hAnsi="Arial" w:cs="Arial"/>
          <w:color w:val="000000"/>
          <w:szCs w:val="22"/>
        </w:rPr>
        <w:t xml:space="preserve"> commitment to DCYFJR for the following offenses:</w:t>
      </w:r>
    </w:p>
    <w:p w14:paraId="49EFA75F" w14:textId="77777777" w:rsidR="007E16A7" w:rsidRPr="00C333FC" w:rsidRDefault="00357A6F" w:rsidP="003C3C5B">
      <w:pPr>
        <w:pStyle w:val="ListParagraph"/>
        <w:widowControl/>
        <w:ind w:left="1454"/>
        <w:contextualSpacing w:val="0"/>
        <w:jc w:val="left"/>
        <w:rPr>
          <w:rFonts w:ascii="Arial" w:hAnsi="Arial" w:cs="Arial"/>
          <w:i/>
          <w:iCs/>
          <w:color w:val="000000"/>
          <w:szCs w:val="22"/>
        </w:rPr>
      </w:pPr>
      <w:r w:rsidRPr="00C333FC">
        <w:rPr>
          <w:rFonts w:ascii="Arial" w:hAnsi="Arial" w:cs="Arial"/>
          <w:i/>
          <w:iCs/>
          <w:color w:val="000000"/>
          <w:szCs w:val="22"/>
          <w:lang w:val="vi"/>
        </w:rPr>
        <w:t>103 đến 129 tuần thực hiện hành vi đối với DCYFJR cho các tội danh sau đây:</w:t>
      </w:r>
    </w:p>
    <w:p w14:paraId="09F4C45A" w14:textId="77777777" w:rsidR="00357A6F" w:rsidRPr="00C333FC" w:rsidRDefault="007E16A7" w:rsidP="000D60C2">
      <w:pPr>
        <w:pStyle w:val="ListParagraph"/>
        <w:widowControl/>
        <w:numPr>
          <w:ilvl w:val="1"/>
          <w:numId w:val="12"/>
        </w:numPr>
        <w:spacing w:before="120"/>
        <w:ind w:left="1890" w:firstLine="0"/>
        <w:jc w:val="left"/>
        <w:rPr>
          <w:rFonts w:ascii="Arial" w:hAnsi="Arial" w:cs="Arial"/>
          <w:color w:val="000000"/>
          <w:spacing w:val="-2"/>
          <w:szCs w:val="22"/>
        </w:rPr>
      </w:pPr>
      <w:r w:rsidRPr="00C333FC">
        <w:rPr>
          <w:rFonts w:ascii="Arial" w:hAnsi="Arial" w:cs="Arial"/>
          <w:color w:val="000000"/>
          <w:szCs w:val="22"/>
        </w:rPr>
        <w:t>Possession of Incendiary Device; or,</w:t>
      </w:r>
    </w:p>
    <w:p w14:paraId="0E1D6633" w14:textId="77777777" w:rsidR="007E16A7" w:rsidRPr="00C333FC" w:rsidRDefault="003C3C5B" w:rsidP="003C3C5B">
      <w:pPr>
        <w:pStyle w:val="ListParagraph"/>
        <w:widowControl/>
        <w:ind w:left="1890"/>
        <w:jc w:val="left"/>
        <w:rPr>
          <w:rFonts w:ascii="Arial" w:hAnsi="Arial" w:cs="Arial"/>
          <w:i/>
          <w:iCs/>
          <w:color w:val="000000"/>
          <w:szCs w:val="22"/>
        </w:rPr>
      </w:pPr>
      <w:r w:rsidRPr="00C333FC">
        <w:rPr>
          <w:rFonts w:ascii="Arial" w:hAnsi="Arial" w:cs="Arial"/>
          <w:i/>
          <w:iCs/>
          <w:color w:val="000000"/>
          <w:szCs w:val="22"/>
        </w:rPr>
        <w:tab/>
      </w:r>
      <w:r w:rsidRPr="00C333FC">
        <w:rPr>
          <w:rFonts w:ascii="Arial" w:hAnsi="Arial" w:cs="Arial"/>
          <w:i/>
          <w:iCs/>
          <w:color w:val="000000"/>
          <w:szCs w:val="22"/>
          <w:lang w:val="vi"/>
        </w:rPr>
        <w:t>Sở Hữu Thiết Bị Gây Hỏa Hoạn; hoặc,</w:t>
      </w:r>
    </w:p>
    <w:p w14:paraId="18E65A2B" w14:textId="77777777" w:rsidR="00357A6F" w:rsidRPr="00C333FC" w:rsidRDefault="007E16A7" w:rsidP="000D60C2">
      <w:pPr>
        <w:pStyle w:val="ListParagraph"/>
        <w:widowControl/>
        <w:numPr>
          <w:ilvl w:val="1"/>
          <w:numId w:val="12"/>
        </w:numPr>
        <w:spacing w:before="120"/>
        <w:ind w:left="1890" w:firstLine="0"/>
        <w:jc w:val="left"/>
        <w:rPr>
          <w:rFonts w:ascii="Arial" w:hAnsi="Arial" w:cs="Arial"/>
          <w:color w:val="000000"/>
          <w:spacing w:val="-2"/>
          <w:szCs w:val="22"/>
        </w:rPr>
      </w:pPr>
      <w:r w:rsidRPr="00C333FC">
        <w:rPr>
          <w:rFonts w:ascii="Arial" w:hAnsi="Arial" w:cs="Arial"/>
          <w:color w:val="000000"/>
          <w:szCs w:val="22"/>
        </w:rPr>
        <w:t>BAIL JUMP from a charge of Murder in the First Degree.</w:t>
      </w:r>
    </w:p>
    <w:p w14:paraId="581DDA78" w14:textId="77777777" w:rsidR="007E16A7" w:rsidRPr="00C333FC" w:rsidRDefault="003C3C5B" w:rsidP="003C3C5B">
      <w:pPr>
        <w:pStyle w:val="ListParagraph"/>
        <w:widowControl/>
        <w:ind w:left="1890"/>
        <w:jc w:val="left"/>
        <w:rPr>
          <w:rFonts w:ascii="Arial" w:hAnsi="Arial" w:cs="Arial"/>
          <w:i/>
          <w:iCs/>
          <w:color w:val="000000"/>
          <w:szCs w:val="22"/>
        </w:rPr>
      </w:pPr>
      <w:r w:rsidRPr="00C333FC">
        <w:rPr>
          <w:rFonts w:ascii="Arial" w:hAnsi="Arial" w:cs="Arial"/>
          <w:i/>
          <w:iCs/>
          <w:color w:val="000000"/>
          <w:szCs w:val="22"/>
        </w:rPr>
        <w:tab/>
      </w:r>
      <w:r w:rsidRPr="00C333FC">
        <w:rPr>
          <w:rFonts w:ascii="Arial" w:hAnsi="Arial" w:cs="Arial"/>
          <w:i/>
          <w:iCs/>
          <w:color w:val="000000"/>
          <w:szCs w:val="22"/>
          <w:lang w:val="vi"/>
        </w:rPr>
        <w:t>ĐƯỢC TẠM BẢO LÃNH sau khi bị cáo buộc tội Giết Người Cấp Một.</w:t>
      </w:r>
    </w:p>
    <w:p w14:paraId="0C5305F0" w14:textId="77777777" w:rsidR="00357A6F" w:rsidRPr="00C333FC" w:rsidRDefault="007E16A7" w:rsidP="000D60C2">
      <w:pPr>
        <w:pStyle w:val="ListParagraph"/>
        <w:widowControl/>
        <w:numPr>
          <w:ilvl w:val="0"/>
          <w:numId w:val="12"/>
        </w:numPr>
        <w:tabs>
          <w:tab w:val="left" w:pos="1440"/>
        </w:tabs>
        <w:spacing w:before="120"/>
        <w:ind w:left="1454" w:hanging="187"/>
        <w:contextualSpacing w:val="0"/>
        <w:jc w:val="left"/>
        <w:rPr>
          <w:rFonts w:ascii="Arial" w:hAnsi="Arial" w:cs="Arial"/>
          <w:color w:val="000000"/>
          <w:spacing w:val="-2"/>
          <w:szCs w:val="22"/>
        </w:rPr>
      </w:pPr>
      <w:proofErr w:type="gramStart"/>
      <w:r w:rsidRPr="00C333FC">
        <w:rPr>
          <w:rFonts w:ascii="Arial" w:hAnsi="Arial" w:cs="Arial"/>
          <w:color w:val="000000"/>
          <w:szCs w:val="22"/>
        </w:rPr>
        <w:t>15 to 36 week</w:t>
      </w:r>
      <w:proofErr w:type="gramEnd"/>
      <w:r w:rsidRPr="00C333FC">
        <w:rPr>
          <w:rFonts w:ascii="Arial" w:hAnsi="Arial" w:cs="Arial"/>
          <w:color w:val="000000"/>
          <w:szCs w:val="22"/>
        </w:rPr>
        <w:t xml:space="preserve"> commitment to DCYFJR for the following offenses:</w:t>
      </w:r>
    </w:p>
    <w:p w14:paraId="68178195" w14:textId="77777777" w:rsidR="007E16A7" w:rsidRPr="00C333FC" w:rsidRDefault="00357A6F" w:rsidP="003C3C5B">
      <w:pPr>
        <w:pStyle w:val="ListParagraph"/>
        <w:widowControl/>
        <w:tabs>
          <w:tab w:val="left" w:pos="1440"/>
        </w:tabs>
        <w:ind w:left="1454"/>
        <w:contextualSpacing w:val="0"/>
        <w:jc w:val="left"/>
        <w:rPr>
          <w:rFonts w:ascii="Arial" w:hAnsi="Arial" w:cs="Arial"/>
          <w:i/>
          <w:iCs/>
          <w:color w:val="000000"/>
          <w:szCs w:val="22"/>
        </w:rPr>
      </w:pPr>
      <w:r w:rsidRPr="00C333FC">
        <w:rPr>
          <w:rFonts w:ascii="Arial" w:hAnsi="Arial" w:cs="Arial"/>
          <w:i/>
          <w:iCs/>
          <w:color w:val="000000"/>
          <w:szCs w:val="22"/>
          <w:lang w:val="vi"/>
        </w:rPr>
        <w:lastRenderedPageBreak/>
        <w:t>15 đến 36 tuần thực hiện hành vi đối với DCYFJR cho các tội danh sau đây:</w:t>
      </w:r>
    </w:p>
    <w:p w14:paraId="68D31036" w14:textId="77777777" w:rsidR="00357A6F" w:rsidRPr="00C333FC" w:rsidRDefault="007E16A7" w:rsidP="000D60C2">
      <w:pPr>
        <w:pStyle w:val="ListParagraph"/>
        <w:widowControl/>
        <w:numPr>
          <w:ilvl w:val="1"/>
          <w:numId w:val="13"/>
        </w:numPr>
        <w:tabs>
          <w:tab w:val="left" w:pos="2160"/>
        </w:tabs>
        <w:spacing w:before="120"/>
        <w:ind w:left="2160" w:hanging="270"/>
        <w:jc w:val="left"/>
        <w:rPr>
          <w:rFonts w:ascii="Arial" w:hAnsi="Arial" w:cs="Arial"/>
          <w:color w:val="000000"/>
          <w:spacing w:val="-2"/>
          <w:szCs w:val="22"/>
        </w:rPr>
      </w:pPr>
      <w:r w:rsidRPr="00C333FC">
        <w:rPr>
          <w:rFonts w:ascii="Arial" w:hAnsi="Arial" w:cs="Arial"/>
          <w:color w:val="000000"/>
          <w:szCs w:val="22"/>
        </w:rPr>
        <w:t>Delivery of a Narcotic Drug or Methamphetamine (or attempt/ conspiracy/solicitation</w:t>
      </w:r>
      <w:proofErr w:type="gramStart"/>
      <w:r w:rsidRPr="00C333FC">
        <w:rPr>
          <w:rFonts w:ascii="Arial" w:hAnsi="Arial" w:cs="Arial"/>
          <w:color w:val="000000"/>
          <w:szCs w:val="22"/>
        </w:rPr>
        <w:t>);</w:t>
      </w:r>
      <w:proofErr w:type="gramEnd"/>
    </w:p>
    <w:p w14:paraId="0421D4B7" w14:textId="77777777" w:rsidR="007E16A7" w:rsidRPr="00C333FC" w:rsidRDefault="00357A6F" w:rsidP="00F07C50">
      <w:pPr>
        <w:pStyle w:val="ListParagraph"/>
        <w:widowControl/>
        <w:tabs>
          <w:tab w:val="left" w:pos="2160"/>
        </w:tabs>
        <w:ind w:left="2160"/>
        <w:jc w:val="left"/>
        <w:rPr>
          <w:rFonts w:ascii="Arial" w:hAnsi="Arial" w:cs="Arial"/>
          <w:i/>
          <w:iCs/>
          <w:color w:val="000000"/>
          <w:szCs w:val="22"/>
        </w:rPr>
      </w:pPr>
      <w:r w:rsidRPr="00C333FC">
        <w:rPr>
          <w:rFonts w:ascii="Arial" w:hAnsi="Arial" w:cs="Arial"/>
          <w:i/>
          <w:iCs/>
          <w:color w:val="000000"/>
          <w:szCs w:val="22"/>
          <w:lang w:val="vi"/>
        </w:rPr>
        <w:t>Vận chuyển Ma Túy hoặc Methamphetamine (hay hành vi cố ý/âm mưu/gạ gẫm);</w:t>
      </w:r>
    </w:p>
    <w:p w14:paraId="20EA35F1" w14:textId="77777777" w:rsidR="00357A6F" w:rsidRPr="00C333FC" w:rsidRDefault="007E16A7" w:rsidP="000D60C2">
      <w:pPr>
        <w:pStyle w:val="ListParagraph"/>
        <w:widowControl/>
        <w:numPr>
          <w:ilvl w:val="1"/>
          <w:numId w:val="13"/>
        </w:numPr>
        <w:tabs>
          <w:tab w:val="left" w:pos="2160"/>
        </w:tabs>
        <w:spacing w:before="120"/>
        <w:ind w:left="2160" w:hanging="270"/>
        <w:jc w:val="left"/>
        <w:rPr>
          <w:rFonts w:ascii="Arial" w:hAnsi="Arial" w:cs="Arial"/>
          <w:color w:val="000000"/>
          <w:spacing w:val="-2"/>
          <w:szCs w:val="22"/>
        </w:rPr>
      </w:pPr>
      <w:r w:rsidRPr="00C333FC">
        <w:rPr>
          <w:rFonts w:ascii="Arial" w:hAnsi="Arial" w:cs="Arial"/>
          <w:color w:val="000000"/>
          <w:szCs w:val="22"/>
        </w:rPr>
        <w:t xml:space="preserve">Attempt, Conspiracy, or Solicitation to commit Possession of Incendiary </w:t>
      </w:r>
      <w:proofErr w:type="gramStart"/>
      <w:r w:rsidRPr="00C333FC">
        <w:rPr>
          <w:rFonts w:ascii="Arial" w:hAnsi="Arial" w:cs="Arial"/>
          <w:color w:val="000000"/>
          <w:szCs w:val="22"/>
        </w:rPr>
        <w:t>Device;</w:t>
      </w:r>
      <w:proofErr w:type="gramEnd"/>
    </w:p>
    <w:p w14:paraId="542420A3" w14:textId="77777777" w:rsidR="007E16A7" w:rsidRPr="00C333FC" w:rsidRDefault="00357A6F" w:rsidP="00F07C50">
      <w:pPr>
        <w:pStyle w:val="ListParagraph"/>
        <w:widowControl/>
        <w:tabs>
          <w:tab w:val="left" w:pos="2160"/>
        </w:tabs>
        <w:ind w:left="2160"/>
        <w:jc w:val="left"/>
        <w:rPr>
          <w:rFonts w:ascii="Arial" w:hAnsi="Arial" w:cs="Arial"/>
          <w:i/>
          <w:iCs/>
          <w:color w:val="000000"/>
          <w:szCs w:val="22"/>
        </w:rPr>
      </w:pPr>
      <w:r w:rsidRPr="00C333FC">
        <w:rPr>
          <w:rFonts w:ascii="Arial" w:hAnsi="Arial" w:cs="Arial"/>
          <w:i/>
          <w:iCs/>
          <w:color w:val="000000"/>
          <w:szCs w:val="22"/>
          <w:lang w:val="vi"/>
        </w:rPr>
        <w:t>Cố Ý, Âm Mưu hoặc Xúi Giục để thực hiện hành vi Sở Hữu Thiết Bị Gây Hỏa Hoạn;</w:t>
      </w:r>
    </w:p>
    <w:p w14:paraId="0904EF00" w14:textId="77777777" w:rsidR="00357A6F" w:rsidRPr="00C333FC" w:rsidRDefault="007E16A7" w:rsidP="000D60C2">
      <w:pPr>
        <w:pStyle w:val="ListParagraph"/>
        <w:widowControl/>
        <w:numPr>
          <w:ilvl w:val="1"/>
          <w:numId w:val="13"/>
        </w:numPr>
        <w:tabs>
          <w:tab w:val="left" w:pos="2160"/>
        </w:tabs>
        <w:spacing w:before="120"/>
        <w:ind w:left="2160" w:hanging="270"/>
        <w:jc w:val="left"/>
        <w:rPr>
          <w:rFonts w:ascii="Arial" w:hAnsi="Arial" w:cs="Arial"/>
          <w:color w:val="000000"/>
          <w:spacing w:val="-2"/>
          <w:szCs w:val="22"/>
        </w:rPr>
      </w:pPr>
      <w:r w:rsidRPr="00C333FC">
        <w:rPr>
          <w:rFonts w:ascii="Arial" w:hAnsi="Arial" w:cs="Arial"/>
          <w:color w:val="000000"/>
          <w:szCs w:val="22"/>
        </w:rPr>
        <w:t xml:space="preserve">Intimidating a Public Servant or </w:t>
      </w:r>
      <w:proofErr w:type="gramStart"/>
      <w:r w:rsidRPr="00C333FC">
        <w:rPr>
          <w:rFonts w:ascii="Arial" w:hAnsi="Arial" w:cs="Arial"/>
          <w:color w:val="000000"/>
          <w:szCs w:val="22"/>
        </w:rPr>
        <w:t>Witness;</w:t>
      </w:r>
      <w:proofErr w:type="gramEnd"/>
    </w:p>
    <w:p w14:paraId="1D51880D" w14:textId="77777777" w:rsidR="007E16A7" w:rsidRPr="00C333FC" w:rsidRDefault="00357A6F" w:rsidP="00F07C50">
      <w:pPr>
        <w:pStyle w:val="ListParagraph"/>
        <w:widowControl/>
        <w:tabs>
          <w:tab w:val="left" w:pos="2160"/>
        </w:tabs>
        <w:ind w:left="2160"/>
        <w:jc w:val="left"/>
        <w:rPr>
          <w:rFonts w:ascii="Arial" w:hAnsi="Arial" w:cs="Arial"/>
          <w:i/>
          <w:iCs/>
          <w:color w:val="000000"/>
          <w:szCs w:val="22"/>
        </w:rPr>
      </w:pPr>
      <w:r w:rsidRPr="00C333FC">
        <w:rPr>
          <w:rFonts w:ascii="Arial" w:hAnsi="Arial" w:cs="Arial"/>
          <w:i/>
          <w:iCs/>
          <w:color w:val="000000"/>
          <w:szCs w:val="22"/>
          <w:lang w:val="vi"/>
        </w:rPr>
        <w:t>Đe dọa Công Chức hoặc Nhân Chứng;</w:t>
      </w:r>
    </w:p>
    <w:p w14:paraId="5BDD2546" w14:textId="77777777" w:rsidR="00357A6F" w:rsidRPr="00C333FC" w:rsidRDefault="007E16A7" w:rsidP="000D60C2">
      <w:pPr>
        <w:pStyle w:val="ListParagraph"/>
        <w:widowControl/>
        <w:numPr>
          <w:ilvl w:val="1"/>
          <w:numId w:val="13"/>
        </w:numPr>
        <w:tabs>
          <w:tab w:val="left" w:pos="2160"/>
        </w:tabs>
        <w:spacing w:before="120"/>
        <w:ind w:left="2160" w:hanging="270"/>
        <w:jc w:val="left"/>
        <w:rPr>
          <w:rFonts w:ascii="Arial" w:hAnsi="Arial" w:cs="Arial"/>
          <w:color w:val="000000"/>
          <w:spacing w:val="-2"/>
          <w:szCs w:val="22"/>
        </w:rPr>
      </w:pPr>
      <w:r w:rsidRPr="00C333FC">
        <w:rPr>
          <w:rFonts w:ascii="Arial" w:hAnsi="Arial" w:cs="Arial"/>
          <w:color w:val="000000"/>
          <w:szCs w:val="22"/>
        </w:rPr>
        <w:t xml:space="preserve">Promoting Prostitution First </w:t>
      </w:r>
      <w:proofErr w:type="gramStart"/>
      <w:r w:rsidRPr="00C333FC">
        <w:rPr>
          <w:rFonts w:ascii="Arial" w:hAnsi="Arial" w:cs="Arial"/>
          <w:color w:val="000000"/>
          <w:szCs w:val="22"/>
        </w:rPr>
        <w:t>Degree;</w:t>
      </w:r>
      <w:proofErr w:type="gramEnd"/>
    </w:p>
    <w:p w14:paraId="4DEBE45E" w14:textId="77777777" w:rsidR="007E16A7" w:rsidRPr="00C333FC" w:rsidRDefault="00357A6F" w:rsidP="00F07C50">
      <w:pPr>
        <w:pStyle w:val="ListParagraph"/>
        <w:widowControl/>
        <w:tabs>
          <w:tab w:val="left" w:pos="2160"/>
        </w:tabs>
        <w:ind w:left="2160"/>
        <w:jc w:val="left"/>
        <w:rPr>
          <w:rFonts w:ascii="Arial" w:hAnsi="Arial" w:cs="Arial"/>
          <w:i/>
          <w:iCs/>
          <w:color w:val="000000"/>
          <w:szCs w:val="22"/>
        </w:rPr>
      </w:pPr>
      <w:r w:rsidRPr="00C333FC">
        <w:rPr>
          <w:rFonts w:ascii="Arial" w:hAnsi="Arial" w:cs="Arial"/>
          <w:i/>
          <w:iCs/>
          <w:color w:val="000000"/>
          <w:szCs w:val="22"/>
          <w:lang w:val="vi"/>
        </w:rPr>
        <w:t>Thúc Đẩy Mại Dâm Cấp Một;</w:t>
      </w:r>
    </w:p>
    <w:p w14:paraId="6DA4C03D" w14:textId="77777777" w:rsidR="00357A6F" w:rsidRPr="00C333FC" w:rsidRDefault="007E16A7" w:rsidP="000D60C2">
      <w:pPr>
        <w:pStyle w:val="ListParagraph"/>
        <w:widowControl/>
        <w:numPr>
          <w:ilvl w:val="1"/>
          <w:numId w:val="13"/>
        </w:numPr>
        <w:tabs>
          <w:tab w:val="left" w:pos="2160"/>
        </w:tabs>
        <w:spacing w:before="120"/>
        <w:ind w:left="2160" w:hanging="270"/>
        <w:jc w:val="left"/>
        <w:rPr>
          <w:rFonts w:ascii="Arial" w:hAnsi="Arial" w:cs="Arial"/>
          <w:color w:val="000000"/>
          <w:spacing w:val="-2"/>
          <w:szCs w:val="22"/>
        </w:rPr>
      </w:pPr>
      <w:r w:rsidRPr="00C333FC">
        <w:rPr>
          <w:rFonts w:ascii="Arial" w:hAnsi="Arial" w:cs="Arial"/>
          <w:color w:val="000000"/>
          <w:szCs w:val="22"/>
        </w:rPr>
        <w:t xml:space="preserve">Hit and </w:t>
      </w:r>
      <w:proofErr w:type="gramStart"/>
      <w:r w:rsidRPr="00C333FC">
        <w:rPr>
          <w:rFonts w:ascii="Arial" w:hAnsi="Arial" w:cs="Arial"/>
          <w:color w:val="000000"/>
          <w:szCs w:val="22"/>
        </w:rPr>
        <w:t>Run</w:t>
      </w:r>
      <w:proofErr w:type="gramEnd"/>
      <w:r w:rsidRPr="00C333FC">
        <w:rPr>
          <w:rFonts w:ascii="Arial" w:hAnsi="Arial" w:cs="Arial"/>
          <w:color w:val="000000"/>
          <w:szCs w:val="22"/>
        </w:rPr>
        <w:t xml:space="preserve"> with </w:t>
      </w:r>
      <w:proofErr w:type="gramStart"/>
      <w:r w:rsidRPr="00C333FC">
        <w:rPr>
          <w:rFonts w:ascii="Arial" w:hAnsi="Arial" w:cs="Arial"/>
          <w:color w:val="000000"/>
          <w:szCs w:val="22"/>
        </w:rPr>
        <w:t>Death;</w:t>
      </w:r>
      <w:proofErr w:type="gramEnd"/>
    </w:p>
    <w:p w14:paraId="646FD90C" w14:textId="77777777" w:rsidR="007E16A7" w:rsidRPr="00C333FC" w:rsidRDefault="00357A6F" w:rsidP="00F07C50">
      <w:pPr>
        <w:pStyle w:val="ListParagraph"/>
        <w:widowControl/>
        <w:tabs>
          <w:tab w:val="left" w:pos="2160"/>
        </w:tabs>
        <w:ind w:left="2160"/>
        <w:jc w:val="left"/>
        <w:rPr>
          <w:rFonts w:ascii="Arial" w:hAnsi="Arial" w:cs="Arial"/>
          <w:i/>
          <w:iCs/>
          <w:color w:val="000000"/>
          <w:szCs w:val="22"/>
        </w:rPr>
      </w:pPr>
      <w:r w:rsidRPr="00C333FC">
        <w:rPr>
          <w:rFonts w:ascii="Arial" w:hAnsi="Arial" w:cs="Arial"/>
          <w:i/>
          <w:iCs/>
          <w:color w:val="000000"/>
          <w:szCs w:val="22"/>
          <w:lang w:val="vi"/>
        </w:rPr>
        <w:t>Tai Nạn Đâm Xe Chết Người Rồi Bỏ Trốn;</w:t>
      </w:r>
    </w:p>
    <w:p w14:paraId="31E688FD" w14:textId="77777777" w:rsidR="00357A6F" w:rsidRPr="00C333FC" w:rsidRDefault="007E16A7" w:rsidP="000D60C2">
      <w:pPr>
        <w:pStyle w:val="ListParagraph"/>
        <w:widowControl/>
        <w:numPr>
          <w:ilvl w:val="1"/>
          <w:numId w:val="13"/>
        </w:numPr>
        <w:tabs>
          <w:tab w:val="left" w:pos="2160"/>
        </w:tabs>
        <w:spacing w:before="120"/>
        <w:ind w:left="2160" w:hanging="270"/>
        <w:jc w:val="left"/>
        <w:rPr>
          <w:rFonts w:ascii="Arial" w:hAnsi="Arial" w:cs="Arial"/>
          <w:color w:val="000000"/>
          <w:spacing w:val="-2"/>
          <w:szCs w:val="22"/>
        </w:rPr>
      </w:pPr>
      <w:r w:rsidRPr="00C333FC">
        <w:rPr>
          <w:rFonts w:ascii="Arial" w:hAnsi="Arial" w:cs="Arial"/>
          <w:color w:val="000000"/>
          <w:szCs w:val="22"/>
        </w:rPr>
        <w:t>Felony DUI or Physical Control; or,</w:t>
      </w:r>
    </w:p>
    <w:p w14:paraId="74220D66" w14:textId="77777777" w:rsidR="007E16A7" w:rsidRPr="00C333FC" w:rsidRDefault="00357A6F" w:rsidP="00F07C50">
      <w:pPr>
        <w:pStyle w:val="ListParagraph"/>
        <w:widowControl/>
        <w:tabs>
          <w:tab w:val="left" w:pos="2160"/>
        </w:tabs>
        <w:ind w:left="2160"/>
        <w:jc w:val="left"/>
        <w:rPr>
          <w:rFonts w:ascii="Arial" w:hAnsi="Arial" w:cs="Arial"/>
          <w:i/>
          <w:iCs/>
          <w:color w:val="000000"/>
          <w:szCs w:val="22"/>
        </w:rPr>
      </w:pPr>
      <w:r w:rsidRPr="00C333FC">
        <w:rPr>
          <w:rFonts w:ascii="Arial" w:hAnsi="Arial" w:cs="Arial"/>
          <w:i/>
          <w:iCs/>
          <w:color w:val="000000"/>
          <w:szCs w:val="22"/>
          <w:lang w:val="vi"/>
        </w:rPr>
        <w:t>Kiểm Soát Vật Lý hoặc DUI Trọng Tội; hoặc,</w:t>
      </w:r>
    </w:p>
    <w:p w14:paraId="59690ACC" w14:textId="77777777" w:rsidR="00357A6F" w:rsidRPr="00C333FC" w:rsidRDefault="007E16A7" w:rsidP="000D60C2">
      <w:pPr>
        <w:pStyle w:val="ListParagraph"/>
        <w:widowControl/>
        <w:numPr>
          <w:ilvl w:val="1"/>
          <w:numId w:val="13"/>
        </w:numPr>
        <w:tabs>
          <w:tab w:val="left" w:pos="2160"/>
        </w:tabs>
        <w:spacing w:before="120"/>
        <w:ind w:left="2160" w:hanging="270"/>
        <w:jc w:val="left"/>
        <w:rPr>
          <w:rFonts w:ascii="Arial" w:hAnsi="Arial" w:cs="Arial"/>
          <w:color w:val="000000"/>
          <w:spacing w:val="-2"/>
          <w:szCs w:val="22"/>
        </w:rPr>
      </w:pPr>
      <w:r w:rsidRPr="00C333FC">
        <w:rPr>
          <w:rFonts w:ascii="Arial" w:hAnsi="Arial" w:cs="Arial"/>
          <w:color w:val="000000"/>
          <w:szCs w:val="22"/>
        </w:rPr>
        <w:t>BAIL JUMP from any of the following offenses: Murder Second Degree, Assault First Degree, Arson First Degree, Kidnapping First Degree, Robbery First Degree, Rape First Degree, Rape Second Degree, Rape of a Child First Degree, Child Molestation First Degree, Possession of Incendiary Device, Delivery of Narcotic Drug or Methamphetamine, and/or any “Other Class A Felony” under RCW 13.40.0357.</w:t>
      </w:r>
    </w:p>
    <w:p w14:paraId="2DD020FB" w14:textId="77777777" w:rsidR="007E16A7" w:rsidRPr="00C333FC" w:rsidRDefault="00357A6F" w:rsidP="00F07C50">
      <w:pPr>
        <w:pStyle w:val="ListParagraph"/>
        <w:widowControl/>
        <w:tabs>
          <w:tab w:val="left" w:pos="2160"/>
        </w:tabs>
        <w:ind w:left="2160"/>
        <w:jc w:val="left"/>
        <w:rPr>
          <w:rFonts w:ascii="Arial" w:hAnsi="Arial" w:cs="Arial"/>
          <w:i/>
          <w:iCs/>
          <w:color w:val="000000"/>
          <w:szCs w:val="22"/>
        </w:rPr>
      </w:pPr>
      <w:r w:rsidRPr="00C333FC">
        <w:rPr>
          <w:rFonts w:ascii="Arial" w:hAnsi="Arial" w:cs="Arial"/>
          <w:i/>
          <w:iCs/>
          <w:color w:val="000000"/>
          <w:szCs w:val="22"/>
          <w:lang w:val="vi"/>
        </w:rPr>
        <w:t>ĐƯỢC TẠM BẢO LÃNH từ bất kỳ tội danh nào sau đây: Giết Người Cấp Hai, Hành Hung Cấp Một, Đốt Phá Cấp Một, Bắt Cóc Cấp Một, Cướp Cấp Một, Hiếp Dâm Cấp Một, Hiếp Dâm Cấp Hai, Hiếp Dâm Trẻ Em Cấp Một, Lạm Dụng Tình Dục Trẻ Em Cấp Một, Sở Hữu Thiết Bị Gây Hỏa Hoạn, Giao Ma Túy hoặc Methamphetamine, và/hoặc bất kỳ “Trọng Tội Cấp A” nào khác theo RCW 13.40.0357.</w:t>
      </w:r>
    </w:p>
    <w:p w14:paraId="248E141A" w14:textId="77777777" w:rsidR="00357A6F" w:rsidRPr="00C333FC" w:rsidRDefault="007E16A7" w:rsidP="000D60C2">
      <w:pPr>
        <w:tabs>
          <w:tab w:val="left" w:pos="9180"/>
        </w:tabs>
        <w:spacing w:before="120"/>
        <w:ind w:left="720"/>
        <w:rPr>
          <w:rFonts w:ascii="Arial" w:hAnsi="Arial" w:cs="Arial"/>
          <w:sz w:val="22"/>
          <w:szCs w:val="22"/>
        </w:rPr>
      </w:pPr>
      <w:r w:rsidRPr="00C333FC">
        <w:rPr>
          <w:rFonts w:ascii="Arial" w:hAnsi="Arial" w:cs="Arial"/>
          <w:sz w:val="22"/>
          <w:szCs w:val="22"/>
        </w:rPr>
        <w:t xml:space="preserve">The maximum possible punishment that can be imposed by Juvenile Court is </w:t>
      </w:r>
      <w:r w:rsidRPr="00C333FC">
        <w:rPr>
          <w:rFonts w:ascii="Arial" w:hAnsi="Arial" w:cs="Arial"/>
          <w:sz w:val="22"/>
          <w:szCs w:val="22"/>
          <w:u w:val="single"/>
        </w:rPr>
        <w:tab/>
      </w:r>
      <w:r w:rsidRPr="00C333FC">
        <w:rPr>
          <w:rFonts w:ascii="Arial" w:hAnsi="Arial" w:cs="Arial"/>
          <w:sz w:val="22"/>
          <w:szCs w:val="22"/>
        </w:rPr>
        <w:t xml:space="preserve"> years or commitment to </w:t>
      </w:r>
      <w:r w:rsidRPr="00C333FC">
        <w:rPr>
          <w:rFonts w:ascii="Arial" w:hAnsi="Arial" w:cs="Arial"/>
          <w:color w:val="000000"/>
          <w:sz w:val="22"/>
          <w:szCs w:val="22"/>
        </w:rPr>
        <w:t>DCYFJR</w:t>
      </w:r>
      <w:r w:rsidRPr="00C333FC">
        <w:rPr>
          <w:rFonts w:ascii="Arial" w:hAnsi="Arial" w:cs="Arial"/>
          <w:sz w:val="22"/>
          <w:szCs w:val="22"/>
        </w:rPr>
        <w:t xml:space="preserve"> to age 21, whichever is less.</w:t>
      </w:r>
    </w:p>
    <w:p w14:paraId="79A5F7E4" w14:textId="77777777" w:rsidR="007E16A7" w:rsidRPr="00C333FC" w:rsidRDefault="00357A6F" w:rsidP="00A8307E">
      <w:pPr>
        <w:tabs>
          <w:tab w:val="left" w:pos="9180"/>
        </w:tabs>
        <w:ind w:left="720"/>
        <w:rPr>
          <w:rFonts w:ascii="Arial" w:hAnsi="Arial" w:cs="Arial"/>
          <w:i/>
          <w:iCs/>
          <w:sz w:val="22"/>
          <w:szCs w:val="22"/>
        </w:rPr>
      </w:pPr>
      <w:r w:rsidRPr="00C333FC">
        <w:rPr>
          <w:rFonts w:ascii="Arial" w:hAnsi="Arial" w:cs="Arial"/>
          <w:i/>
          <w:iCs/>
          <w:sz w:val="22"/>
          <w:szCs w:val="22"/>
          <w:lang w:val="vi"/>
        </w:rPr>
        <w:t xml:space="preserve">Hình phạt tối đa có thể được Tòa Án Vị Thành Niên áp đặt là </w:t>
      </w:r>
      <w:r w:rsidRPr="00C333FC">
        <w:rPr>
          <w:rFonts w:ascii="Arial" w:hAnsi="Arial" w:cs="Arial"/>
          <w:sz w:val="22"/>
          <w:szCs w:val="22"/>
          <w:lang w:val="vi"/>
        </w:rPr>
        <w:tab/>
      </w:r>
      <w:r w:rsidRPr="00C333FC">
        <w:rPr>
          <w:rFonts w:ascii="Arial" w:hAnsi="Arial" w:cs="Arial"/>
          <w:i/>
          <w:iCs/>
          <w:sz w:val="22"/>
          <w:szCs w:val="22"/>
          <w:lang w:val="vi"/>
        </w:rPr>
        <w:t xml:space="preserve"> năm hoặc thực hiện đối với </w:t>
      </w:r>
      <w:r w:rsidRPr="00C333FC">
        <w:rPr>
          <w:rFonts w:ascii="Arial" w:hAnsi="Arial" w:cs="Arial"/>
          <w:i/>
          <w:iCs/>
          <w:color w:val="000000"/>
          <w:sz w:val="22"/>
          <w:szCs w:val="22"/>
          <w:lang w:val="vi"/>
        </w:rPr>
        <w:t>DCYFJR</w:t>
      </w:r>
      <w:r w:rsidRPr="00C333FC">
        <w:rPr>
          <w:rFonts w:ascii="Arial" w:hAnsi="Arial" w:cs="Arial"/>
          <w:i/>
          <w:iCs/>
          <w:sz w:val="22"/>
          <w:szCs w:val="22"/>
          <w:lang w:val="vi"/>
        </w:rPr>
        <w:t xml:space="preserve"> đến 21 tuổi, tùy theo độ tuổi nào ít hơn.</w:t>
      </w:r>
    </w:p>
    <w:p w14:paraId="6F23ECD9" w14:textId="77777777" w:rsidR="00357A6F" w:rsidRPr="00C333FC" w:rsidRDefault="007E16A7" w:rsidP="000D60C2">
      <w:pPr>
        <w:pStyle w:val="BodyText2"/>
        <w:spacing w:before="120" w:after="0" w:line="240" w:lineRule="auto"/>
        <w:ind w:left="720" w:hanging="720"/>
        <w:rPr>
          <w:rFonts w:ascii="Arial" w:hAnsi="Arial" w:cs="Arial"/>
          <w:color w:val="000000"/>
          <w:sz w:val="22"/>
          <w:szCs w:val="22"/>
        </w:rPr>
      </w:pPr>
      <w:r w:rsidRPr="003A4D96">
        <w:rPr>
          <w:rFonts w:ascii="Arial" w:hAnsi="Arial" w:cs="Arial"/>
          <w:b/>
          <w:bCs/>
          <w:color w:val="000000"/>
          <w:sz w:val="22"/>
          <w:szCs w:val="22"/>
        </w:rPr>
        <w:t>1.3</w:t>
      </w:r>
      <w:r w:rsidRPr="00C333FC">
        <w:rPr>
          <w:rFonts w:ascii="Arial" w:hAnsi="Arial" w:cs="Arial"/>
          <w:color w:val="000000"/>
          <w:sz w:val="22"/>
          <w:szCs w:val="22"/>
        </w:rPr>
        <w:tab/>
      </w:r>
      <w:r w:rsidRPr="003A4D96">
        <w:rPr>
          <w:rFonts w:ascii="Arial" w:hAnsi="Arial" w:cs="Arial"/>
          <w:b/>
          <w:bCs/>
          <w:color w:val="000000"/>
          <w:sz w:val="22"/>
          <w:szCs w:val="22"/>
        </w:rPr>
        <w:t>COUNTS AS CRIMINAL HISTORY:</w:t>
      </w:r>
      <w:r w:rsidRPr="00C333FC">
        <w:rPr>
          <w:rFonts w:ascii="Arial" w:hAnsi="Arial" w:cs="Arial"/>
          <w:color w:val="000000"/>
          <w:sz w:val="22"/>
          <w:szCs w:val="22"/>
        </w:rPr>
        <w:t xml:space="preserve"> The judge’s acceptance of my motion for deferred disposition and the resulting conviction will become part of my criminal history, and will remain part of my criminal history even when I become an adult, unless and until I successfully complete my deferred disposition, the conviction is vacated, and the charge(s) against me are dismissed. My criminal history can affect my ability to remain in the Juvenile Justice System should I re-offend and it would be considered for sentencing on any future offenses I may commit as a juvenile or adult.</w:t>
      </w:r>
    </w:p>
    <w:p w14:paraId="504226F5" w14:textId="77777777" w:rsidR="007E16A7" w:rsidRPr="00C333FC" w:rsidRDefault="0080781C" w:rsidP="00A8307E">
      <w:pPr>
        <w:pStyle w:val="BodyText2"/>
        <w:spacing w:after="0" w:line="240" w:lineRule="auto"/>
        <w:ind w:left="720" w:hanging="720"/>
        <w:rPr>
          <w:rFonts w:ascii="Arial" w:hAnsi="Arial" w:cs="Arial"/>
          <w:i/>
          <w:iCs/>
          <w:color w:val="000000"/>
          <w:sz w:val="22"/>
          <w:szCs w:val="22"/>
        </w:rPr>
      </w:pPr>
      <w:r w:rsidRPr="00C333FC">
        <w:rPr>
          <w:rFonts w:ascii="Arial" w:hAnsi="Arial" w:cs="Arial"/>
          <w:i/>
          <w:iCs/>
          <w:color w:val="000000"/>
          <w:sz w:val="22"/>
          <w:szCs w:val="22"/>
        </w:rPr>
        <w:tab/>
      </w:r>
      <w:r w:rsidRPr="003A4D96">
        <w:rPr>
          <w:rFonts w:ascii="Arial" w:hAnsi="Arial" w:cs="Arial"/>
          <w:b/>
          <w:bCs/>
          <w:i/>
          <w:iCs/>
          <w:color w:val="000000"/>
          <w:sz w:val="22"/>
          <w:szCs w:val="22"/>
          <w:lang w:val="vi"/>
        </w:rPr>
        <w:t>ĐƯỢC TÍNH LÀ TIỀN SỬ TỘI PHẠM:</w:t>
      </w:r>
      <w:r w:rsidRPr="00C333FC">
        <w:rPr>
          <w:rFonts w:ascii="Arial" w:hAnsi="Arial" w:cs="Arial"/>
          <w:i/>
          <w:iCs/>
          <w:color w:val="000000"/>
          <w:sz w:val="22"/>
          <w:szCs w:val="22"/>
          <w:lang w:val="vi"/>
        </w:rPr>
        <w:t xml:space="preserve"> Sự chấp nhận của thẩm phán về kiến nghị hoãn xử lý của tôi và bản án kết quả sẽ trở thành một phần trong tiền sử tội phạm của tôi và sẽ vẫn là một phần trong tiền sử tội phạm của tôi ngay cả khi tôi đã trở thành người lớn, trừ khi và cho đến khi tôi hoàn tất thành công việc hoãn xử lý của mình, kết án bị hủy bỏ và (các) cáo buộc chống lại tôi đều bị bác bỏ. Tiền sử tội phạm của tôi có thể ảnh hưởng đến khả năng tiếp tục ở lại Hệ Thống Tư Pháp Trẻ Vị Thành Niên của tôi nếu tôi tái phạm và điều này sẽ được xem xét để tuyên án cho bất kỳ tội danh nào trong tương lai mà tôi có thể thực hiện khi còn là trẻ vị thành niên hoặc người lớn.</w:t>
      </w:r>
    </w:p>
    <w:p w14:paraId="14DD7506" w14:textId="77777777" w:rsidR="00357A6F" w:rsidRPr="00C333FC" w:rsidRDefault="007E16A7" w:rsidP="000D60C2">
      <w:pPr>
        <w:pStyle w:val="BodyText2"/>
        <w:spacing w:before="120" w:after="0" w:line="240" w:lineRule="auto"/>
        <w:ind w:left="720" w:hanging="720"/>
        <w:jc w:val="both"/>
        <w:rPr>
          <w:rFonts w:ascii="Arial" w:hAnsi="Arial" w:cs="Arial"/>
          <w:color w:val="000000"/>
          <w:spacing w:val="-2"/>
          <w:sz w:val="22"/>
          <w:szCs w:val="22"/>
        </w:rPr>
      </w:pPr>
      <w:r w:rsidRPr="003A4D96">
        <w:rPr>
          <w:rFonts w:ascii="Arial" w:hAnsi="Arial" w:cs="Arial"/>
          <w:b/>
          <w:bCs/>
          <w:color w:val="000000"/>
          <w:sz w:val="22"/>
          <w:szCs w:val="22"/>
        </w:rPr>
        <w:lastRenderedPageBreak/>
        <w:t>1.4</w:t>
      </w:r>
      <w:r w:rsidRPr="00C333FC">
        <w:rPr>
          <w:rFonts w:ascii="Arial" w:hAnsi="Arial" w:cs="Arial"/>
          <w:color w:val="000000"/>
          <w:sz w:val="22"/>
          <w:szCs w:val="22"/>
        </w:rPr>
        <w:tab/>
      </w:r>
      <w:r w:rsidRPr="003A4D96">
        <w:rPr>
          <w:rFonts w:ascii="Arial" w:hAnsi="Arial" w:cs="Arial"/>
          <w:b/>
          <w:bCs/>
          <w:color w:val="000000"/>
          <w:sz w:val="22"/>
          <w:szCs w:val="22"/>
        </w:rPr>
        <w:t>GROUNDS FOR DEPORTATION:</w:t>
      </w:r>
      <w:r w:rsidRPr="00C333FC">
        <w:rPr>
          <w:rFonts w:ascii="Arial" w:hAnsi="Arial" w:cs="Arial"/>
          <w:color w:val="000000"/>
          <w:sz w:val="22"/>
          <w:szCs w:val="22"/>
        </w:rPr>
        <w:t xml:space="preserve"> If I am not a citizen of the United States, the court’s finding of guilt herein to an offense punishable as a crime under state law may be grounds for deportation, exclusion from admission to the United States, or denial of naturalization pursuant to the laws of the United States.</w:t>
      </w:r>
    </w:p>
    <w:p w14:paraId="0EDF2FDD" w14:textId="77777777" w:rsidR="007E16A7" w:rsidRPr="00C333FC" w:rsidRDefault="0028662B" w:rsidP="00A8307E">
      <w:pPr>
        <w:pStyle w:val="BodyText2"/>
        <w:spacing w:after="0" w:line="240" w:lineRule="auto"/>
        <w:ind w:left="720" w:hanging="720"/>
        <w:jc w:val="both"/>
        <w:rPr>
          <w:rFonts w:ascii="Arial" w:hAnsi="Arial" w:cs="Arial"/>
          <w:i/>
          <w:iCs/>
          <w:color w:val="000000"/>
          <w:spacing w:val="-2"/>
          <w:sz w:val="22"/>
          <w:szCs w:val="22"/>
        </w:rPr>
      </w:pPr>
      <w:r w:rsidRPr="00C333FC">
        <w:rPr>
          <w:rFonts w:ascii="Arial" w:hAnsi="Arial" w:cs="Arial"/>
          <w:i/>
          <w:iCs/>
          <w:color w:val="000000"/>
          <w:sz w:val="22"/>
          <w:szCs w:val="22"/>
        </w:rPr>
        <w:tab/>
      </w:r>
      <w:r w:rsidRPr="003A4D96">
        <w:rPr>
          <w:rFonts w:ascii="Arial" w:hAnsi="Arial" w:cs="Arial"/>
          <w:b/>
          <w:bCs/>
          <w:i/>
          <w:iCs/>
          <w:color w:val="000000"/>
          <w:sz w:val="22"/>
          <w:szCs w:val="22"/>
          <w:lang w:val="vi"/>
        </w:rPr>
        <w:t>LÝ DO ĐỂ TRỤC XUẤT:</w:t>
      </w:r>
      <w:r w:rsidRPr="00C333FC">
        <w:rPr>
          <w:rFonts w:ascii="Arial" w:hAnsi="Arial" w:cs="Arial"/>
          <w:i/>
          <w:iCs/>
          <w:color w:val="000000"/>
          <w:sz w:val="22"/>
          <w:szCs w:val="22"/>
          <w:lang w:val="vi"/>
        </w:rPr>
        <w:t xml:space="preserve"> Nếu tôi không phải là một công dân Hoa Kỳ, việc tòa án kết án về một tội danh có thể bị trừng phạt như một tội phạm theo luật pháp tiểu bang có thể là lý do để trục xuất, cấm nhập cảnh vào Hoa Kỳ hoặc từ chối nhập tịch căn cứ theo luật pháp Hoa Kỳ.</w:t>
      </w:r>
    </w:p>
    <w:p w14:paraId="233BEC1B" w14:textId="77777777" w:rsidR="00357A6F" w:rsidRPr="00C333FC" w:rsidRDefault="007E16A7" w:rsidP="000D60C2">
      <w:pPr>
        <w:pStyle w:val="BodyText2"/>
        <w:spacing w:before="120" w:after="0" w:line="240" w:lineRule="auto"/>
        <w:ind w:left="720" w:hanging="720"/>
        <w:jc w:val="both"/>
        <w:rPr>
          <w:rFonts w:ascii="Arial" w:hAnsi="Arial" w:cs="Arial"/>
          <w:color w:val="000000"/>
          <w:sz w:val="22"/>
          <w:szCs w:val="22"/>
        </w:rPr>
      </w:pPr>
      <w:r w:rsidRPr="003647A6">
        <w:rPr>
          <w:rFonts w:ascii="Arial" w:hAnsi="Arial" w:cs="Arial"/>
          <w:b/>
          <w:bCs/>
          <w:color w:val="000000"/>
          <w:sz w:val="22"/>
          <w:szCs w:val="22"/>
        </w:rPr>
        <w:t>1.5</w:t>
      </w:r>
      <w:r w:rsidRPr="00C333FC">
        <w:rPr>
          <w:rFonts w:ascii="Arial" w:hAnsi="Arial" w:cs="Arial"/>
          <w:color w:val="000000"/>
          <w:sz w:val="22"/>
          <w:szCs w:val="22"/>
        </w:rPr>
        <w:tab/>
      </w:r>
      <w:r w:rsidRPr="003647A6">
        <w:rPr>
          <w:rFonts w:ascii="Arial" w:hAnsi="Arial" w:cs="Arial"/>
          <w:b/>
          <w:bCs/>
          <w:color w:val="000000"/>
          <w:sz w:val="22"/>
          <w:szCs w:val="22"/>
        </w:rPr>
        <w:t>NOTIFICATION OF DIRECT CONSEQUENCES:</w:t>
      </w:r>
      <w:r w:rsidRPr="00C333FC">
        <w:rPr>
          <w:rFonts w:ascii="Arial" w:hAnsi="Arial" w:cs="Arial"/>
          <w:color w:val="000000"/>
          <w:sz w:val="22"/>
          <w:szCs w:val="22"/>
        </w:rPr>
        <w:t xml:space="preserve"> If any of the following paragraphs do not apply, they should be stricken and initialed by the juvenile and judge:</w:t>
      </w:r>
    </w:p>
    <w:p w14:paraId="4CDD91D6" w14:textId="77777777" w:rsidR="007E16A7" w:rsidRPr="00C333FC" w:rsidRDefault="0028662B" w:rsidP="00A8307E">
      <w:pPr>
        <w:pStyle w:val="BodyText2"/>
        <w:spacing w:after="0" w:line="240" w:lineRule="auto"/>
        <w:ind w:left="720" w:hanging="720"/>
        <w:jc w:val="both"/>
        <w:rPr>
          <w:rFonts w:ascii="Arial" w:hAnsi="Arial" w:cs="Arial"/>
          <w:i/>
          <w:iCs/>
          <w:color w:val="000000"/>
          <w:sz w:val="22"/>
          <w:szCs w:val="22"/>
        </w:rPr>
      </w:pPr>
      <w:r w:rsidRPr="00C333FC">
        <w:rPr>
          <w:rFonts w:ascii="Arial" w:hAnsi="Arial" w:cs="Arial"/>
          <w:i/>
          <w:iCs/>
          <w:color w:val="000000"/>
          <w:sz w:val="22"/>
          <w:szCs w:val="22"/>
        </w:rPr>
        <w:tab/>
      </w:r>
      <w:r w:rsidRPr="003647A6">
        <w:rPr>
          <w:rFonts w:ascii="Arial" w:hAnsi="Arial" w:cs="Arial"/>
          <w:b/>
          <w:bCs/>
          <w:i/>
          <w:iCs/>
          <w:color w:val="000000"/>
          <w:sz w:val="22"/>
          <w:szCs w:val="22"/>
          <w:lang w:val="vi"/>
        </w:rPr>
        <w:t>THÔNG BÁO VỀ HẬU QUẢ TRỰC TIẾP:</w:t>
      </w:r>
      <w:r w:rsidRPr="00C333FC">
        <w:rPr>
          <w:rFonts w:ascii="Arial" w:hAnsi="Arial" w:cs="Arial"/>
          <w:i/>
          <w:iCs/>
          <w:color w:val="000000"/>
          <w:sz w:val="22"/>
          <w:szCs w:val="22"/>
          <w:lang w:val="vi"/>
        </w:rPr>
        <w:t xml:space="preserve"> Nếu bất kỳ đoạn nào sau đây không áp dụng, các đoạn này phải được đánh dấu và phải được trẻ vị thành niên và thẩm phán ký tắt.</w:t>
      </w:r>
    </w:p>
    <w:p w14:paraId="6B30AA43" w14:textId="77777777" w:rsidR="007E16A7" w:rsidRPr="00C333FC" w:rsidRDefault="007E16A7" w:rsidP="000D60C2">
      <w:pPr>
        <w:numPr>
          <w:ilvl w:val="0"/>
          <w:numId w:val="14"/>
        </w:numPr>
        <w:ind w:left="1440" w:hanging="720"/>
        <w:rPr>
          <w:rFonts w:ascii="Arial" w:hAnsi="Arial" w:cs="Arial"/>
          <w:sz w:val="22"/>
          <w:szCs w:val="22"/>
        </w:rPr>
      </w:pPr>
      <w:r w:rsidRPr="003647A6">
        <w:rPr>
          <w:rFonts w:ascii="Arial" w:hAnsi="Arial" w:cs="Arial"/>
          <w:b/>
          <w:bCs/>
          <w:sz w:val="22"/>
          <w:szCs w:val="22"/>
        </w:rPr>
        <w:t>SUSPENSION/REVOCATION OF DRIVING PRIVILEGE:</w:t>
      </w:r>
      <w:r w:rsidRPr="00C333FC">
        <w:rPr>
          <w:rFonts w:ascii="Arial" w:hAnsi="Arial" w:cs="Arial"/>
          <w:sz w:val="22"/>
          <w:szCs w:val="22"/>
        </w:rPr>
        <w:t xml:space="preserve"> I have been informed that the Department of Licensing will be notified and my privilege to drive will be suspended or revoked:</w:t>
      </w:r>
      <w:r w:rsidRPr="00C333FC">
        <w:rPr>
          <w:rFonts w:ascii="Arial" w:hAnsi="Arial" w:cs="Arial"/>
          <w:sz w:val="22"/>
          <w:szCs w:val="22"/>
        </w:rPr>
        <w:br/>
      </w:r>
      <w:r w:rsidRPr="003647A6">
        <w:rPr>
          <w:rFonts w:ascii="Arial" w:hAnsi="Arial" w:cs="Arial"/>
          <w:b/>
          <w:bCs/>
          <w:i/>
          <w:iCs/>
          <w:sz w:val="22"/>
          <w:szCs w:val="22"/>
          <w:lang w:val="vi"/>
        </w:rPr>
        <w:t>ĐÌNH CHỈ/THU HỒI ĐẶC QUYỀN LÁI XE:</w:t>
      </w:r>
      <w:r w:rsidRPr="00C333FC">
        <w:rPr>
          <w:rFonts w:ascii="Arial" w:hAnsi="Arial" w:cs="Arial"/>
          <w:i/>
          <w:iCs/>
          <w:sz w:val="22"/>
          <w:szCs w:val="22"/>
          <w:lang w:val="vi"/>
        </w:rPr>
        <w:t xml:space="preserve"> Tôi đã được thông báo rằng Sở Cấp Phép sẽ được thông báo và đặc quyền lái xe của tôi sẽ bị đình chỉ hoặc thu hồi:</w:t>
      </w:r>
    </w:p>
    <w:p w14:paraId="4500BF48" w14:textId="77777777" w:rsidR="00357A6F" w:rsidRPr="00C333FC" w:rsidRDefault="007E16A7" w:rsidP="000D60C2">
      <w:pPr>
        <w:spacing w:before="120"/>
        <w:ind w:left="1440" w:right="720"/>
        <w:rPr>
          <w:rFonts w:ascii="Arial" w:hAnsi="Arial" w:cs="Arial"/>
          <w:sz w:val="22"/>
          <w:szCs w:val="22"/>
        </w:rPr>
      </w:pPr>
      <w:r w:rsidRPr="00C333FC">
        <w:rPr>
          <w:rFonts w:ascii="Arial" w:hAnsi="Arial" w:cs="Arial"/>
          <w:b/>
          <w:bCs/>
          <w:sz w:val="22"/>
          <w:szCs w:val="22"/>
          <w:u w:val="single"/>
        </w:rPr>
        <w:t>Over 13 &amp; Alcohol, Drugs, UPFA &lt;18, or Armed with F/A (not first offense)</w:t>
      </w:r>
      <w:r w:rsidRPr="00C333FC">
        <w:rPr>
          <w:rFonts w:ascii="Arial" w:hAnsi="Arial" w:cs="Arial"/>
          <w:b/>
          <w:bCs/>
          <w:sz w:val="22"/>
          <w:szCs w:val="22"/>
        </w:rPr>
        <w:t xml:space="preserve">: </w:t>
      </w:r>
      <w:r w:rsidRPr="00C333FC">
        <w:rPr>
          <w:rFonts w:ascii="Arial" w:hAnsi="Arial" w:cs="Arial"/>
          <w:sz w:val="22"/>
          <w:szCs w:val="22"/>
        </w:rPr>
        <w:t>(1) If</w:t>
      </w:r>
      <w:r w:rsidRPr="00C333FC">
        <w:rPr>
          <w:rFonts w:ascii="Arial" w:hAnsi="Arial" w:cs="Arial"/>
          <w:b/>
          <w:bCs/>
          <w:sz w:val="22"/>
          <w:szCs w:val="22"/>
        </w:rPr>
        <w:t xml:space="preserve"> </w:t>
      </w:r>
      <w:r w:rsidRPr="00C333FC">
        <w:rPr>
          <w:rFonts w:ascii="Arial" w:hAnsi="Arial" w:cs="Arial"/>
          <w:sz w:val="22"/>
          <w:szCs w:val="22"/>
        </w:rPr>
        <w:t>the court finds me guilty of 1 of the following offenses and I was 13 years or older at the time I committed the offense: Alcohol under RCW 66.44; VUCSA under RCW 69.50; Legend drug under RCW 69.41; Imitation drugs under RCW 69.52; UPFA &lt; 18 RCW 9.41.040(2)(a)(v); and/or, an offense while Armed with a Firearm RCW 13.40.196; AND (2) I have a prior offense for the same offense. See, RCW 13.40.265.</w:t>
      </w:r>
    </w:p>
    <w:p w14:paraId="48B6F935" w14:textId="77777777" w:rsidR="007E16A7" w:rsidRPr="00C333FC" w:rsidRDefault="00357A6F" w:rsidP="00A8307E">
      <w:pPr>
        <w:ind w:left="1440" w:right="720"/>
        <w:rPr>
          <w:rFonts w:ascii="Arial" w:hAnsi="Arial" w:cs="Arial"/>
          <w:b/>
          <w:bCs/>
          <w:i/>
          <w:iCs/>
          <w:sz w:val="22"/>
          <w:szCs w:val="22"/>
        </w:rPr>
      </w:pPr>
      <w:r w:rsidRPr="00C333FC">
        <w:rPr>
          <w:rFonts w:ascii="Arial" w:hAnsi="Arial" w:cs="Arial"/>
          <w:b/>
          <w:bCs/>
          <w:i/>
          <w:iCs/>
          <w:sz w:val="22"/>
          <w:szCs w:val="22"/>
          <w:u w:val="single"/>
          <w:lang w:val="vi"/>
        </w:rPr>
        <w:t>Trên 13 tuổi &amp; Rượu Bia, Ma Túy, UPFA &lt;18 tuổi hoặc Trang Bị Súng (không phải tội danh đầu tiên)</w:t>
      </w:r>
      <w:r w:rsidRPr="00C333FC">
        <w:rPr>
          <w:rFonts w:ascii="Arial" w:hAnsi="Arial" w:cs="Arial"/>
          <w:b/>
          <w:bCs/>
          <w:i/>
          <w:iCs/>
          <w:sz w:val="22"/>
          <w:szCs w:val="22"/>
          <w:lang w:val="vi"/>
        </w:rPr>
        <w:t xml:space="preserve">: </w:t>
      </w:r>
      <w:r w:rsidRPr="00C333FC">
        <w:rPr>
          <w:rFonts w:ascii="Arial" w:hAnsi="Arial" w:cs="Arial"/>
          <w:i/>
          <w:iCs/>
          <w:sz w:val="22"/>
          <w:szCs w:val="22"/>
          <w:lang w:val="vi"/>
        </w:rPr>
        <w:t>(1) Nếu tòa tuyên án tôi có 1 trong các tội danh sau đây và tôi đã từ 13 tuổi trở lên vào thời điểm phạm tội: Rượu bia theo RCW 66.44; VUCSA theo RCW 69.50; Thuốc kê toa theo RCW 69.41; Giả dược theo RCW 69.52; UPFA &lt; 18 RCW 9.41.040(2)(a)(v); và/hoặc một tội danh khi được Trang Bị Súng theo RCW 13.40.196; VÀ (2) tôi có một tội danh trước đó đối với cùng một hành vi phạm tội. Xem, RCW 13.40.265.</w:t>
      </w:r>
    </w:p>
    <w:p w14:paraId="2E834E1B" w14:textId="77777777" w:rsidR="00357A6F" w:rsidRPr="00C333FC" w:rsidRDefault="007E16A7" w:rsidP="000D60C2">
      <w:pPr>
        <w:spacing w:before="120"/>
        <w:ind w:left="1440" w:right="720"/>
        <w:rPr>
          <w:rFonts w:ascii="Arial" w:hAnsi="Arial" w:cs="Arial"/>
          <w:sz w:val="22"/>
          <w:szCs w:val="22"/>
        </w:rPr>
      </w:pPr>
      <w:r w:rsidRPr="00C333FC">
        <w:rPr>
          <w:rFonts w:ascii="Arial" w:hAnsi="Arial" w:cs="Arial"/>
          <w:b/>
          <w:bCs/>
          <w:sz w:val="22"/>
          <w:szCs w:val="22"/>
          <w:u w:val="single"/>
        </w:rPr>
        <w:t>UPFA or Armed During Offense In Which Vehicle Used (with priors)</w:t>
      </w:r>
      <w:r w:rsidRPr="00C333FC">
        <w:rPr>
          <w:rFonts w:ascii="Arial" w:hAnsi="Arial" w:cs="Arial"/>
          <w:b/>
          <w:bCs/>
          <w:sz w:val="22"/>
          <w:szCs w:val="22"/>
        </w:rPr>
        <w:t>:</w:t>
      </w:r>
      <w:r w:rsidRPr="00C333FC">
        <w:rPr>
          <w:rFonts w:ascii="Arial" w:hAnsi="Arial" w:cs="Arial"/>
          <w:sz w:val="22"/>
          <w:szCs w:val="22"/>
        </w:rPr>
        <w:br/>
        <w:t>(1) If the court finds me guilty of 1 of the following offenses: UPFA 1 or 2 under RCW 9.41.040; and/or an offense while Armed with a Firearm RCW 13.40.196 during which the court found a motor vehicle served an integral function during the offense; AND (2) I previously committed 1 or more of the following offenses: Alcohol under RCW 66.44; VUCSA under RCW 69.50; Legend drug under RCW 69.41; Imitation drugs under RCW 69.52; UPFA under RCW 9.41.040; and/or an offense while Armed with a Firearm RCW 13.40.196. See RCW 9.41.040(5).</w:t>
      </w:r>
    </w:p>
    <w:p w14:paraId="7E583234" w14:textId="77777777" w:rsidR="007E16A7" w:rsidRPr="00C333FC" w:rsidRDefault="00357A6F" w:rsidP="00A8307E">
      <w:pPr>
        <w:ind w:left="1440" w:right="720"/>
        <w:rPr>
          <w:rFonts w:ascii="Arial" w:hAnsi="Arial" w:cs="Arial"/>
          <w:b/>
          <w:bCs/>
          <w:i/>
          <w:iCs/>
          <w:sz w:val="22"/>
          <w:szCs w:val="22"/>
        </w:rPr>
      </w:pPr>
      <w:r w:rsidRPr="00C333FC">
        <w:rPr>
          <w:rFonts w:ascii="Arial" w:hAnsi="Arial" w:cs="Arial"/>
          <w:b/>
          <w:bCs/>
          <w:i/>
          <w:iCs/>
          <w:sz w:val="22"/>
          <w:szCs w:val="22"/>
          <w:u w:val="single"/>
          <w:lang w:val="vi"/>
        </w:rPr>
        <w:t>UPFA hoặc Được Trang Bị Súng Trong Khi Phạm Tội Có Sử Dụng Xe Cộ (có tiền án)</w:t>
      </w:r>
      <w:r w:rsidRPr="00C333FC">
        <w:rPr>
          <w:rFonts w:ascii="Arial" w:hAnsi="Arial" w:cs="Arial"/>
          <w:b/>
          <w:bCs/>
          <w:i/>
          <w:iCs/>
          <w:sz w:val="22"/>
          <w:szCs w:val="22"/>
          <w:lang w:val="vi"/>
        </w:rPr>
        <w:t>:</w:t>
      </w:r>
      <w:r w:rsidRPr="00C333FC">
        <w:rPr>
          <w:rFonts w:ascii="Arial" w:hAnsi="Arial" w:cs="Arial"/>
          <w:i/>
          <w:iCs/>
          <w:sz w:val="22"/>
          <w:szCs w:val="22"/>
          <w:lang w:val="vi"/>
        </w:rPr>
        <w:br/>
        <w:t xml:space="preserve">(1) Nếu tòa tuyên án tôi có 1 trong các tọi danh sau đây: UPFA 1 hoặc 2 theo RCW 9.41.040; và/hoặc một tội danh trong khi Được Trang Bị Súng RCW 13.40.196 trong thời gian tòa án nhận thấy rằng một xe cơ giới đã đóng vai trò không thể thiếu trong quá trình phạm tội; VÀ (2) Trước đây, tôi đã phạm 1 hoặc nhiều tội sau đây: Rượu bia theo RCW 66.44; VUCSA </w:t>
      </w:r>
      <w:r w:rsidRPr="00C333FC">
        <w:rPr>
          <w:rFonts w:ascii="Arial" w:hAnsi="Arial" w:cs="Arial"/>
          <w:i/>
          <w:iCs/>
          <w:sz w:val="22"/>
          <w:szCs w:val="22"/>
          <w:lang w:val="vi"/>
        </w:rPr>
        <w:lastRenderedPageBreak/>
        <w:t>theo RCW 69.50; Thuốc kê toa theo RCW 69.41; Giả dược theo RCW 69.52; UPFA theo RCW 9.41.040; và/hoặc một tội danh khi được Trang Bị Súng theo RCW 13.40.196. Xem RCW 9.41.040(5).</w:t>
      </w:r>
    </w:p>
    <w:p w14:paraId="188AF146" w14:textId="77777777" w:rsidR="00357A6F" w:rsidRPr="00C333FC" w:rsidRDefault="007E16A7" w:rsidP="000D60C2">
      <w:pPr>
        <w:spacing w:before="120"/>
        <w:ind w:left="1440" w:right="720"/>
        <w:rPr>
          <w:rFonts w:ascii="Arial" w:hAnsi="Arial" w:cs="Arial"/>
          <w:sz w:val="22"/>
          <w:szCs w:val="22"/>
        </w:rPr>
      </w:pPr>
      <w:r w:rsidRPr="00C333FC">
        <w:rPr>
          <w:rFonts w:ascii="Arial" w:hAnsi="Arial" w:cs="Arial"/>
          <w:b/>
          <w:bCs/>
          <w:sz w:val="22"/>
          <w:szCs w:val="22"/>
          <w:u w:val="single"/>
        </w:rPr>
        <w:t>Certain Motor Vehicle Offenses</w:t>
      </w:r>
      <w:r w:rsidRPr="00C333FC">
        <w:rPr>
          <w:rFonts w:ascii="Arial" w:hAnsi="Arial" w:cs="Arial"/>
          <w:sz w:val="22"/>
          <w:szCs w:val="22"/>
        </w:rPr>
        <w:t xml:space="preserve"> – If the court finds me guilty of 1 of the following offenses: DUI; Physical Control; DWLS 1&amp;2; Vehicular Assault/Homicide; Hit &amp; Run Attended; Reckless Driving; </w:t>
      </w:r>
      <w:r w:rsidRPr="00C333FC">
        <w:rPr>
          <w:rFonts w:ascii="Arial" w:hAnsi="Arial" w:cs="Arial"/>
          <w:color w:val="000000"/>
          <w:sz w:val="22"/>
          <w:szCs w:val="22"/>
        </w:rPr>
        <w:t>any felony offense where a vehicle was used in a manner that endangered persons or property</w:t>
      </w:r>
      <w:r w:rsidRPr="00C333FC">
        <w:rPr>
          <w:rFonts w:ascii="Arial" w:hAnsi="Arial" w:cs="Arial"/>
          <w:sz w:val="22"/>
          <w:szCs w:val="22"/>
        </w:rPr>
        <w:t xml:space="preserve"> (except TMVWOP2 where the court finds I was a passenger only in committing the offense); False Statements under RCW 46; Felony Elude; Unattended Child in Running Vehicle (2</w:t>
      </w:r>
      <w:r w:rsidRPr="00C333FC">
        <w:rPr>
          <w:rFonts w:ascii="Arial" w:hAnsi="Arial" w:cs="Arial"/>
          <w:sz w:val="22"/>
          <w:szCs w:val="22"/>
          <w:vertAlign w:val="superscript"/>
        </w:rPr>
        <w:t>nd</w:t>
      </w:r>
      <w:r w:rsidRPr="00C333FC">
        <w:rPr>
          <w:rFonts w:ascii="Arial" w:hAnsi="Arial" w:cs="Arial"/>
          <w:sz w:val="22"/>
          <w:szCs w:val="22"/>
        </w:rPr>
        <w:t xml:space="preserve"> or subsequent conviction); Reckless Endangerment of Road Workers; and/or Theft of Motor Vehicle Fuel. See, RCW 46.20.285, 46.61.5055(9), 46.20.342(2), 46.61.524, 46.52.020(6), 46.61.500(2), 46.61.024(3), 46.61.685(2), 46.61.527(5), 46.61.740(2), and 46.20.270.</w:t>
      </w:r>
    </w:p>
    <w:p w14:paraId="2556D1FD" w14:textId="77777777" w:rsidR="007E16A7" w:rsidRPr="00C333FC" w:rsidRDefault="00357A6F" w:rsidP="00A8307E">
      <w:pPr>
        <w:ind w:left="1440" w:right="720"/>
        <w:rPr>
          <w:rFonts w:ascii="Arial" w:hAnsi="Arial" w:cs="Arial"/>
          <w:b/>
          <w:bCs/>
          <w:i/>
          <w:iCs/>
          <w:sz w:val="22"/>
          <w:szCs w:val="22"/>
        </w:rPr>
      </w:pPr>
      <w:r w:rsidRPr="003647A6">
        <w:rPr>
          <w:rFonts w:ascii="Arial" w:hAnsi="Arial" w:cs="Arial"/>
          <w:b/>
          <w:bCs/>
          <w:i/>
          <w:iCs/>
          <w:sz w:val="22"/>
          <w:szCs w:val="22"/>
          <w:lang w:val="vi"/>
        </w:rPr>
        <w:t>Các Tội Danh Nhất Định Về Xe Cơ Giới</w:t>
      </w:r>
      <w:r w:rsidRPr="00C333FC">
        <w:rPr>
          <w:rFonts w:ascii="Arial" w:hAnsi="Arial" w:cs="Arial"/>
          <w:i/>
          <w:iCs/>
          <w:sz w:val="22"/>
          <w:szCs w:val="22"/>
          <w:lang w:val="vi"/>
        </w:rPr>
        <w:t xml:space="preserve"> – Nếu tòa tuyên án tôi có 1 trong các tội danh sau đây: Lái Xe Dưới Sự Ảnh Hưởng (DUI); Kiểm Soát Vật Lý; DWLS 1&amp;2; Tấn Công Bằng Xe Cộ/Lái Xe Gây Tai Nạn Chết Người; Tham Gia Gây Tai Nạn Đâm Xe Rồi Bỏ Trốn; Lái Xe Liều Lĩnh; </w:t>
      </w:r>
      <w:r w:rsidRPr="00C333FC">
        <w:rPr>
          <w:rFonts w:ascii="Arial" w:hAnsi="Arial" w:cs="Arial"/>
          <w:i/>
          <w:iCs/>
          <w:color w:val="000000"/>
          <w:sz w:val="22"/>
          <w:szCs w:val="22"/>
          <w:lang w:val="vi"/>
        </w:rPr>
        <w:t>bất kỳ trọng tội nào khi xe được sử dụng theo cách gây nguy hiểm cho người hoặc tài sản</w:t>
      </w:r>
      <w:r w:rsidRPr="00C333FC">
        <w:rPr>
          <w:rFonts w:ascii="Arial" w:hAnsi="Arial" w:cs="Arial"/>
          <w:i/>
          <w:iCs/>
          <w:sz w:val="22"/>
          <w:szCs w:val="22"/>
          <w:lang w:val="vi"/>
        </w:rPr>
        <w:t xml:space="preserve"> (trừ TMVWOP2 mà tòa án nhận thấy tôi là hành khách khi phạm tội); Tuyên Bố Sai theo RCW 46; Trốn Tránh Trọng Tội; Trẻ Em Bị Bỏ Mặc trong khi Xe Đang Chạy (kết án lần thứ 2 hoặc lần tiếp theo); Gây Nguy Hiểm Liều Lĩnh cho Công Nhân Đường Bộ; và/hoặc Trộm Cắp Nhiên Liệu Xe Cơ Giới. Xem, RCW 46.20.285, 46.61.5055(9), 46.20.342(2), 46.61.524, 46.52.020(6), 46.61.500(2), 46.61.024(3), 46.61.685(2), 46.61.527(5), 46.61.740(2) và 46.20.270.</w:t>
      </w:r>
    </w:p>
    <w:p w14:paraId="0EC29C4C" w14:textId="77777777" w:rsidR="00357A6F" w:rsidRPr="00C333FC" w:rsidRDefault="002E7B56" w:rsidP="000D60C2">
      <w:pPr>
        <w:spacing w:before="120"/>
        <w:ind w:left="1440" w:hanging="720"/>
        <w:rPr>
          <w:rFonts w:ascii="Arial" w:hAnsi="Arial" w:cs="Arial"/>
          <w:spacing w:val="-2"/>
          <w:sz w:val="22"/>
          <w:szCs w:val="22"/>
        </w:rPr>
      </w:pPr>
      <w:r w:rsidRPr="00C333FC">
        <w:rPr>
          <w:rFonts w:ascii="Arial" w:hAnsi="Arial" w:cs="Arial"/>
          <w:color w:val="000000"/>
          <w:sz w:val="22"/>
          <w:szCs w:val="22"/>
        </w:rPr>
        <w:t>(b)</w:t>
      </w:r>
      <w:r w:rsidRPr="00C333FC">
        <w:rPr>
          <w:rFonts w:ascii="Arial" w:hAnsi="Arial" w:cs="Arial"/>
          <w:color w:val="000000"/>
          <w:sz w:val="22"/>
          <w:szCs w:val="22"/>
        </w:rPr>
        <w:tab/>
      </w:r>
      <w:r w:rsidRPr="00C333FC">
        <w:rPr>
          <w:rFonts w:ascii="Arial" w:hAnsi="Arial" w:cs="Arial"/>
          <w:b/>
          <w:bCs/>
          <w:color w:val="000000"/>
          <w:sz w:val="22"/>
          <w:szCs w:val="22"/>
        </w:rPr>
        <w:t>OFFENDER REGISTRATION FOR KIDNAPPING OFFENSE THAT QUALIFIES FOR DEFERRED DISPOSITION:</w:t>
      </w:r>
      <w:r w:rsidRPr="00C333FC">
        <w:rPr>
          <w:rFonts w:ascii="Arial" w:hAnsi="Arial" w:cs="Arial"/>
          <w:sz w:val="22"/>
          <w:szCs w:val="22"/>
        </w:rPr>
        <w:t xml:space="preserve"> This crime involves a kidnapping offense involving a non-adult and meets the requirements of RCW 9A.44.130 for registration:</w:t>
      </w:r>
    </w:p>
    <w:p w14:paraId="5AF2CABA" w14:textId="77777777" w:rsidR="00D41EA4" w:rsidRPr="00C333FC" w:rsidRDefault="0028662B" w:rsidP="00A8307E">
      <w:pPr>
        <w:ind w:left="1440" w:hanging="720"/>
        <w:rPr>
          <w:rFonts w:ascii="Arial" w:hAnsi="Arial" w:cs="Arial"/>
          <w:i/>
          <w:iCs/>
          <w:spacing w:val="-2"/>
          <w:sz w:val="22"/>
          <w:szCs w:val="22"/>
        </w:rPr>
      </w:pPr>
      <w:r w:rsidRPr="00C333FC">
        <w:rPr>
          <w:rFonts w:ascii="Arial" w:hAnsi="Arial" w:cs="Arial"/>
          <w:i/>
          <w:iCs/>
          <w:color w:val="000000"/>
          <w:sz w:val="22"/>
          <w:szCs w:val="22"/>
        </w:rPr>
        <w:tab/>
      </w:r>
      <w:r w:rsidRPr="00C333FC">
        <w:rPr>
          <w:rFonts w:ascii="Arial" w:hAnsi="Arial" w:cs="Arial"/>
          <w:b/>
          <w:bCs/>
          <w:i/>
          <w:iCs/>
          <w:color w:val="000000"/>
          <w:sz w:val="22"/>
          <w:szCs w:val="22"/>
          <w:lang w:val="vi"/>
        </w:rPr>
        <w:t>ĐĂNG KÝ NGƯỜI PHẠM TỘI VỀ TỘI BẮT CÓC CÓ ĐỦ ĐIỀU KIỆN ĐỂ HOÃN XỬ LÝ:</w:t>
      </w:r>
      <w:r w:rsidRPr="00C333FC">
        <w:rPr>
          <w:rFonts w:ascii="Arial" w:hAnsi="Arial" w:cs="Arial"/>
          <w:i/>
          <w:iCs/>
          <w:sz w:val="22"/>
          <w:szCs w:val="22"/>
          <w:lang w:val="vi"/>
        </w:rPr>
        <w:t>Tội phạm này liên quan đến tội bắt cóc liên quan đến trẻ vị thành niên và đáp ứng các yêu cầu của RCW 9A.44.130 để đăng ký:</w:t>
      </w:r>
    </w:p>
    <w:p w14:paraId="2F582779" w14:textId="77777777" w:rsidR="00357A6F" w:rsidRPr="00C333FC" w:rsidRDefault="00D41EA4" w:rsidP="000D60C2">
      <w:pPr>
        <w:spacing w:before="120"/>
        <w:ind w:left="1440"/>
        <w:rPr>
          <w:rFonts w:ascii="Arial" w:hAnsi="Arial" w:cs="Arial"/>
          <w:spacing w:val="-2"/>
          <w:sz w:val="22"/>
          <w:szCs w:val="22"/>
        </w:rPr>
      </w:pPr>
      <w:r w:rsidRPr="00C333FC">
        <w:rPr>
          <w:rFonts w:ascii="Arial" w:hAnsi="Arial" w:cs="Arial"/>
          <w:sz w:val="22"/>
          <w:szCs w:val="22"/>
        </w:rPr>
        <w:t>(</w:t>
      </w:r>
      <w:proofErr w:type="spellStart"/>
      <w:r w:rsidRPr="00C333FC">
        <w:rPr>
          <w:rFonts w:ascii="Arial" w:hAnsi="Arial" w:cs="Arial"/>
          <w:sz w:val="22"/>
          <w:szCs w:val="22"/>
        </w:rPr>
        <w:t>i</w:t>
      </w:r>
      <w:proofErr w:type="spellEnd"/>
      <w:r w:rsidRPr="00C333FC">
        <w:rPr>
          <w:rFonts w:ascii="Arial" w:hAnsi="Arial" w:cs="Arial"/>
          <w:sz w:val="22"/>
          <w:szCs w:val="22"/>
        </w:rPr>
        <w:t>) An attempt, solicitation, or conspiracy to commit Kidnapping in the Second Degree as defined in RCW Title 9A.40, where the victim is a minor and the juvenile is not the minor’s parent; or,</w:t>
      </w:r>
    </w:p>
    <w:p w14:paraId="63EF27FE" w14:textId="77777777" w:rsidR="00D41EA4" w:rsidRPr="00C333FC" w:rsidRDefault="0028662B" w:rsidP="00A8307E">
      <w:pPr>
        <w:ind w:left="1440"/>
        <w:rPr>
          <w:rFonts w:ascii="Arial" w:hAnsi="Arial" w:cs="Arial"/>
          <w:i/>
          <w:iCs/>
          <w:spacing w:val="-2"/>
          <w:sz w:val="22"/>
          <w:szCs w:val="22"/>
        </w:rPr>
      </w:pPr>
      <w:r w:rsidRPr="00C333FC">
        <w:rPr>
          <w:rFonts w:ascii="Arial" w:hAnsi="Arial" w:cs="Arial"/>
          <w:i/>
          <w:iCs/>
          <w:sz w:val="22"/>
          <w:szCs w:val="22"/>
        </w:rPr>
        <w:t xml:space="preserve">    </w:t>
      </w:r>
      <w:r w:rsidRPr="00C333FC">
        <w:rPr>
          <w:rFonts w:ascii="Arial" w:hAnsi="Arial" w:cs="Arial"/>
          <w:i/>
          <w:iCs/>
          <w:sz w:val="22"/>
          <w:szCs w:val="22"/>
          <w:lang w:val="vi"/>
        </w:rPr>
        <w:t>Cố ý, xúi giục hoặc âm mưu thực hiện Bắt Cóc Cấp Hai theo quy định trong RCW Tiêu Đề 9A.40, trong đó nạn nhân là trẻ nhỏ và trẻ vị thành niên không phải là cha/mẹ của trẻ nhỏ; hoặc,</w:t>
      </w:r>
    </w:p>
    <w:p w14:paraId="68DE2FB6" w14:textId="77777777" w:rsidR="00357A6F" w:rsidRPr="00C333FC" w:rsidRDefault="00D41EA4" w:rsidP="000D60C2">
      <w:pPr>
        <w:spacing w:before="120"/>
        <w:ind w:left="1440"/>
        <w:rPr>
          <w:rFonts w:ascii="Arial" w:hAnsi="Arial" w:cs="Arial"/>
          <w:spacing w:val="-2"/>
          <w:sz w:val="22"/>
          <w:szCs w:val="22"/>
        </w:rPr>
      </w:pPr>
      <w:r w:rsidRPr="00C333FC">
        <w:rPr>
          <w:rFonts w:ascii="Arial" w:hAnsi="Arial" w:cs="Arial"/>
          <w:sz w:val="22"/>
          <w:szCs w:val="22"/>
        </w:rPr>
        <w:t>(ii) Unlawful Imprisonment, as defined in RCW Title 9A.40, where the victim is a minor and the juvenile is not the minor’s parent, or any criminal attempt, solicitation, or conspiracy to commit the same under RCW Title 9A.28.</w:t>
      </w:r>
    </w:p>
    <w:p w14:paraId="2ED93D4C" w14:textId="77777777" w:rsidR="00D41EA4" w:rsidRPr="00C333FC" w:rsidRDefault="0028662B" w:rsidP="00A8307E">
      <w:pPr>
        <w:ind w:left="1440"/>
        <w:rPr>
          <w:rFonts w:ascii="Arial" w:hAnsi="Arial" w:cs="Arial"/>
          <w:i/>
          <w:iCs/>
          <w:spacing w:val="-2"/>
          <w:sz w:val="22"/>
          <w:szCs w:val="22"/>
        </w:rPr>
      </w:pPr>
      <w:r w:rsidRPr="00C333FC">
        <w:rPr>
          <w:rFonts w:ascii="Arial" w:hAnsi="Arial" w:cs="Arial"/>
          <w:i/>
          <w:iCs/>
          <w:sz w:val="22"/>
          <w:szCs w:val="22"/>
        </w:rPr>
        <w:t xml:space="preserve">     </w:t>
      </w:r>
      <w:r w:rsidRPr="00C333FC">
        <w:rPr>
          <w:rFonts w:ascii="Arial" w:hAnsi="Arial" w:cs="Arial"/>
          <w:i/>
          <w:iCs/>
          <w:sz w:val="22"/>
          <w:szCs w:val="22"/>
          <w:lang w:val="vi"/>
        </w:rPr>
        <w:t>Giam Giữ Trái Phép, theo quy định trong RCW Tiêu Đề 9A.40, trong đó nạn nhân là trẻ nhỏ và trẻ vị thành niên không phải là cha/mẹ của trẻ nhỏ, hoặc bất kỳ hành vi cố ý, xúi giục hoặc âm mưu nào để thực hiện hành vi tương tự theo RCW Tiêu Đề 9A.28.</w:t>
      </w:r>
    </w:p>
    <w:p w14:paraId="5F1160D4" w14:textId="77777777" w:rsidR="00357A6F" w:rsidRPr="00C333FC" w:rsidRDefault="000E6158" w:rsidP="000D60C2">
      <w:pPr>
        <w:spacing w:before="120"/>
        <w:ind w:left="1440"/>
        <w:rPr>
          <w:rFonts w:ascii="Arial" w:hAnsi="Arial" w:cs="Arial"/>
          <w:spacing w:val="-2"/>
          <w:sz w:val="22"/>
          <w:szCs w:val="22"/>
        </w:rPr>
      </w:pPr>
      <w:r w:rsidRPr="00C333FC">
        <w:rPr>
          <w:rFonts w:ascii="Arial" w:hAnsi="Arial" w:cs="Arial"/>
          <w:sz w:val="22"/>
          <w:szCs w:val="22"/>
        </w:rPr>
        <w:lastRenderedPageBreak/>
        <w:t xml:space="preserve">The specific registration requirements </w:t>
      </w:r>
      <w:proofErr w:type="gramStart"/>
      <w:r w:rsidRPr="00C333FC">
        <w:rPr>
          <w:rFonts w:ascii="Arial" w:hAnsi="Arial" w:cs="Arial"/>
          <w:sz w:val="22"/>
          <w:szCs w:val="22"/>
        </w:rPr>
        <w:t>are located in</w:t>
      </w:r>
      <w:proofErr w:type="gramEnd"/>
      <w:r w:rsidRPr="00C333FC">
        <w:rPr>
          <w:rFonts w:ascii="Arial" w:hAnsi="Arial" w:cs="Arial"/>
          <w:sz w:val="22"/>
          <w:szCs w:val="22"/>
        </w:rPr>
        <w:t xml:space="preserve"> the “Offender Registration” Attachment.</w:t>
      </w:r>
    </w:p>
    <w:p w14:paraId="38BC8526" w14:textId="77777777" w:rsidR="00AF2C19" w:rsidRPr="00C333FC" w:rsidRDefault="00357A6F" w:rsidP="00A8307E">
      <w:pPr>
        <w:ind w:left="1440"/>
        <w:rPr>
          <w:rFonts w:ascii="Arial" w:hAnsi="Arial" w:cs="Arial"/>
          <w:i/>
          <w:iCs/>
          <w:spacing w:val="-2"/>
          <w:sz w:val="22"/>
          <w:szCs w:val="22"/>
        </w:rPr>
      </w:pPr>
      <w:r w:rsidRPr="00C333FC">
        <w:rPr>
          <w:rFonts w:ascii="Arial" w:hAnsi="Arial" w:cs="Arial"/>
          <w:i/>
          <w:iCs/>
          <w:sz w:val="22"/>
          <w:szCs w:val="22"/>
          <w:lang w:val="vi"/>
        </w:rPr>
        <w:t>Các yêu cầu đăng ký cụ thể có trong Phụ Lục “Đăng Ký Người Phạm Tội”.</w:t>
      </w:r>
    </w:p>
    <w:p w14:paraId="334CDE5E" w14:textId="77777777" w:rsidR="00357A6F" w:rsidRPr="00C333FC" w:rsidRDefault="00AF2C19" w:rsidP="000D60C2">
      <w:pPr>
        <w:spacing w:before="120"/>
        <w:ind w:left="1440" w:hanging="720"/>
        <w:rPr>
          <w:rFonts w:ascii="Arial" w:hAnsi="Arial" w:cs="Arial"/>
          <w:color w:val="000000"/>
          <w:sz w:val="22"/>
          <w:szCs w:val="22"/>
        </w:rPr>
      </w:pPr>
      <w:r w:rsidRPr="00C333FC">
        <w:rPr>
          <w:rFonts w:ascii="Arial" w:hAnsi="Arial" w:cs="Arial"/>
          <w:color w:val="000000"/>
          <w:sz w:val="22"/>
          <w:szCs w:val="22"/>
        </w:rPr>
        <w:t>(c)</w:t>
      </w:r>
      <w:r w:rsidRPr="00C333FC">
        <w:rPr>
          <w:rFonts w:ascii="Arial" w:hAnsi="Arial" w:cs="Arial"/>
          <w:color w:val="000000"/>
          <w:sz w:val="22"/>
          <w:szCs w:val="22"/>
        </w:rPr>
        <w:tab/>
      </w:r>
      <w:r w:rsidRPr="00C333FC">
        <w:rPr>
          <w:rFonts w:ascii="Arial" w:hAnsi="Arial" w:cs="Arial"/>
          <w:b/>
          <w:bCs/>
          <w:color w:val="000000"/>
          <w:sz w:val="22"/>
          <w:szCs w:val="22"/>
        </w:rPr>
        <w:t>DNA TESTING</w:t>
      </w:r>
      <w:r w:rsidRPr="00C333FC">
        <w:rPr>
          <w:rFonts w:ascii="Arial" w:hAnsi="Arial" w:cs="Arial"/>
          <w:color w:val="000000"/>
          <w:sz w:val="22"/>
          <w:szCs w:val="22"/>
        </w:rPr>
        <w:t>: Pursuant to RCW 43.43.754, I have been informed that if the court finds me guilty of a felony, or an offense which requires kidnapping offender registration [Attempted Second Degree Kidnapping, Unlawful Imprisonment, or any anticipatory form of those crimes], or any of the following offenses: Stalking, Harassment, Assault in the Fourth Degree with Sexual Motivation, Custodial Sexual Misconduct in the Second Degree, Failure to Register as a Sex or Kidnapping Offender, Patronizing a Prostitute, Indecent Exposure, or Violation of a Sexual Assault Protection Order, I will be required to have a biological sample collected for purposes of DNA identification analysis. This paragraph does not apply if it is established that the Washington State Patrol crime laboratory already has a sample from me for a qualifying offense.</w:t>
      </w:r>
    </w:p>
    <w:p w14:paraId="26FB94A4" w14:textId="77777777" w:rsidR="007E16A7" w:rsidRPr="00C333FC" w:rsidRDefault="00680D91" w:rsidP="00A8307E">
      <w:pPr>
        <w:ind w:left="1440" w:hanging="720"/>
        <w:rPr>
          <w:rFonts w:ascii="Arial" w:hAnsi="Arial" w:cs="Arial"/>
          <w:i/>
          <w:iCs/>
          <w:color w:val="000000"/>
          <w:sz w:val="22"/>
          <w:szCs w:val="22"/>
          <w:lang w:val="vi"/>
        </w:rPr>
      </w:pPr>
      <w:r w:rsidRPr="00C333FC">
        <w:rPr>
          <w:rFonts w:ascii="Arial" w:hAnsi="Arial" w:cs="Arial"/>
          <w:i/>
          <w:iCs/>
          <w:color w:val="000000"/>
          <w:sz w:val="22"/>
          <w:szCs w:val="22"/>
        </w:rPr>
        <w:tab/>
      </w:r>
      <w:r w:rsidRPr="00C333FC">
        <w:rPr>
          <w:rFonts w:ascii="Arial" w:hAnsi="Arial" w:cs="Arial"/>
          <w:b/>
          <w:bCs/>
          <w:i/>
          <w:iCs/>
          <w:color w:val="000000"/>
          <w:sz w:val="22"/>
          <w:szCs w:val="22"/>
          <w:lang w:val="vi"/>
        </w:rPr>
        <w:t>XÉT NGHIỆM DNA</w:t>
      </w:r>
      <w:r w:rsidRPr="00C333FC">
        <w:rPr>
          <w:rFonts w:ascii="Arial" w:hAnsi="Arial" w:cs="Arial"/>
          <w:i/>
          <w:iCs/>
          <w:color w:val="000000"/>
          <w:sz w:val="22"/>
          <w:szCs w:val="22"/>
          <w:lang w:val="vi"/>
        </w:rPr>
        <w:t>: Căn cứ theo RCW 43.43.754, tôi đã được thông báo rằng nếu tòa kết án tôi trọng tội hoặc tội danh yêu cầu phải đăng ký người phạm tội bắt cóc [Cố Ý Bắt Cóc Cấp Hai, Giam Giữ Trái Phép hoặc bất kỳ hình thức dự kiến phạm tội nào] hoặc bất kỳ tội danh nào sau đây: Theo Dõi, Quấy Rối, Tấn Công Cấp Bốn có Động Cơ Tình Dục, Hành Vi Sai Trái Về Tình Dục Trong Khi Giam Giữ Cấp Hai, Không Đăng Ký là Người Phạm Tội Tình Dục hoặc Bắt Cóc, Quan Hệ Với Gái Mại Dâm, Phơi Bày Khiếm Nhã hoặc Vi Phạm Lệnh Bảo Vệ Chống Tấn Công Tình Dục, tôi sẽ được yêu cầu lấy mẫu sinh học vì mục đích phân tích nhận dạng DNA. Đoạn này không áp dụng nếu được xác định rằng phòng xét nghiệm tội phạm của Đội Tuần Tra Tiểu Bang Washington đã có mẫu của tôi đối với một tội danh đủ điều kiện.</w:t>
      </w:r>
    </w:p>
    <w:p w14:paraId="1C821EEA" w14:textId="77777777" w:rsidR="00357A6F" w:rsidRPr="00C333FC" w:rsidRDefault="009762FF" w:rsidP="000D60C2">
      <w:pPr>
        <w:tabs>
          <w:tab w:val="left" w:pos="1440"/>
        </w:tabs>
        <w:spacing w:before="120"/>
        <w:ind w:left="1440" w:hanging="720"/>
        <w:rPr>
          <w:rFonts w:ascii="Arial" w:hAnsi="Arial" w:cs="Arial"/>
          <w:color w:val="000000"/>
          <w:sz w:val="22"/>
          <w:szCs w:val="22"/>
        </w:rPr>
      </w:pPr>
      <w:r w:rsidRPr="00C333FC">
        <w:rPr>
          <w:rFonts w:ascii="Arial" w:hAnsi="Arial" w:cs="Arial"/>
          <w:color w:val="000000"/>
          <w:sz w:val="22"/>
          <w:szCs w:val="22"/>
        </w:rPr>
        <w:t>(d)</w:t>
      </w:r>
      <w:r w:rsidRPr="00C333FC">
        <w:rPr>
          <w:rFonts w:ascii="Arial" w:hAnsi="Arial" w:cs="Arial"/>
          <w:color w:val="000000"/>
          <w:sz w:val="22"/>
          <w:szCs w:val="22"/>
        </w:rPr>
        <w:tab/>
      </w:r>
      <w:r w:rsidRPr="003647A6">
        <w:rPr>
          <w:rFonts w:ascii="Arial" w:hAnsi="Arial" w:cs="Arial"/>
          <w:b/>
          <w:bCs/>
          <w:color w:val="000000"/>
          <w:sz w:val="22"/>
          <w:szCs w:val="22"/>
        </w:rPr>
        <w:t>SCHOOL NOTIFICATION:</w:t>
      </w:r>
      <w:r w:rsidRPr="00C333FC">
        <w:rPr>
          <w:rFonts w:ascii="Arial" w:hAnsi="Arial" w:cs="Arial"/>
          <w:color w:val="000000"/>
          <w:sz w:val="22"/>
          <w:szCs w:val="22"/>
        </w:rPr>
        <w:t xml:space="preserve"> I understand that if 1 or more of the offenses for which I am pleading guilty is an offense under chapter 9.41 RCW (firearms/weapons) or unlawful possession or delivery, or both, of a controlled substance in violation of chapter 69.50 RCW, then following my adjudication of guilt, the court will provide written notification of the adjudication to any school in which I was enrolled prior to adjudication, or in which I express an intent to enroll following adjudication, unless: (1) I have already received a high school diploma or its equivalent; or, (2) I am over the age of 18 and my enrollment information cannot be obtained or I assert no intention of enrolling in any educational program.</w:t>
      </w:r>
    </w:p>
    <w:p w14:paraId="46E8A77C" w14:textId="77777777" w:rsidR="007E16A7" w:rsidRPr="00C333FC" w:rsidRDefault="00680D91" w:rsidP="00A8307E">
      <w:pPr>
        <w:tabs>
          <w:tab w:val="left" w:pos="1440"/>
        </w:tabs>
        <w:ind w:left="1440" w:hanging="720"/>
        <w:rPr>
          <w:rFonts w:ascii="Arial" w:hAnsi="Arial" w:cs="Arial"/>
          <w:i/>
          <w:iCs/>
          <w:strike/>
          <w:sz w:val="22"/>
          <w:szCs w:val="22"/>
        </w:rPr>
      </w:pPr>
      <w:r w:rsidRPr="00C333FC">
        <w:rPr>
          <w:rFonts w:ascii="Arial" w:hAnsi="Arial" w:cs="Arial"/>
          <w:i/>
          <w:iCs/>
          <w:color w:val="000000"/>
          <w:sz w:val="22"/>
          <w:szCs w:val="22"/>
        </w:rPr>
        <w:tab/>
      </w:r>
      <w:r w:rsidRPr="003647A6">
        <w:rPr>
          <w:rFonts w:ascii="Arial" w:hAnsi="Arial" w:cs="Arial"/>
          <w:b/>
          <w:bCs/>
          <w:i/>
          <w:iCs/>
          <w:color w:val="000000"/>
          <w:sz w:val="22"/>
          <w:szCs w:val="22"/>
          <w:lang w:val="vi"/>
        </w:rPr>
        <w:t>THÔNG BÁO CỦA TRƯỜNG HỌC:</w:t>
      </w:r>
      <w:r w:rsidRPr="00C333FC">
        <w:rPr>
          <w:rFonts w:ascii="Arial" w:hAnsi="Arial" w:cs="Arial"/>
          <w:i/>
          <w:iCs/>
          <w:color w:val="000000"/>
          <w:sz w:val="22"/>
          <w:szCs w:val="22"/>
          <w:lang w:val="vi"/>
        </w:rPr>
        <w:t xml:space="preserve"> Tôi hiểu rằng nếu 1 hoặc nhiều tội danh mà tôi nhận tội là một tội danh theo chương 9.41 RCW (súng/vũ khí) hoặc sở hữu hoặc vận chuyển trái phép, hoặc cả hai, đối với chất gây nghiện bị kiểm soát vi phạm chương 69.50 RCW, khi đó tôi bị tuyên án có tội, tòa án sẽ gởi thông báo bằng văn bản về phán quyết đến bất kỳ trường học nào mà tôi đã theo học trước khi phán quyết hoặc trường học mà tôi bày tỏ ý định sẽ theo học sau khi phán quyết, trừ khi: (1) Tôi đã nhận được bằng tốt nghiệp trung học hoặc tương đương; hoặc (2) Tôi đã trên 18 tuổi và không thể lấy được thông tin đăng ký của tôi hoặc tôi khẳng định không có ý định đăng ký vào bất kỳ chương trình giáo dục nào.</w:t>
      </w:r>
    </w:p>
    <w:p w14:paraId="666E2DE4" w14:textId="77777777" w:rsidR="00357A6F" w:rsidRPr="00C333FC" w:rsidRDefault="00330471" w:rsidP="000D60C2">
      <w:pPr>
        <w:spacing w:before="120"/>
        <w:ind w:left="1526" w:hanging="720"/>
        <w:rPr>
          <w:rFonts w:ascii="Arial" w:hAnsi="Arial" w:cs="Arial"/>
          <w:spacing w:val="-2"/>
          <w:sz w:val="22"/>
          <w:szCs w:val="22"/>
        </w:rPr>
      </w:pPr>
      <w:r w:rsidRPr="00C333FC">
        <w:rPr>
          <w:rFonts w:ascii="Arial" w:hAnsi="Arial" w:cs="Arial"/>
          <w:color w:val="000000"/>
          <w:sz w:val="22"/>
          <w:szCs w:val="22"/>
        </w:rPr>
        <w:t>(e)</w:t>
      </w:r>
      <w:r w:rsidRPr="00C333FC">
        <w:rPr>
          <w:rFonts w:ascii="Arial" w:hAnsi="Arial" w:cs="Arial"/>
          <w:color w:val="000000"/>
          <w:sz w:val="22"/>
          <w:szCs w:val="22"/>
        </w:rPr>
        <w:tab/>
      </w:r>
      <w:r w:rsidRPr="003647A6">
        <w:rPr>
          <w:rFonts w:ascii="Arial" w:hAnsi="Arial" w:cs="Arial"/>
          <w:b/>
          <w:bCs/>
          <w:color w:val="000000"/>
          <w:sz w:val="22"/>
          <w:szCs w:val="22"/>
        </w:rPr>
        <w:t>RIGHT TO POSSESS FIREARMS: [JUDGE MUST READ THE FOLLOWING TO THE OFFENDER]:</w:t>
      </w:r>
      <w:r w:rsidRPr="00C333FC">
        <w:rPr>
          <w:rFonts w:ascii="Arial" w:hAnsi="Arial" w:cs="Arial"/>
          <w:color w:val="000000"/>
          <w:sz w:val="22"/>
          <w:szCs w:val="22"/>
        </w:rPr>
        <w:t xml:space="preserve"> I have been informed that if the court finds me guilty of any offense classified as</w:t>
      </w:r>
      <w:r w:rsidRPr="00C333FC">
        <w:rPr>
          <w:rFonts w:ascii="Arial" w:hAnsi="Arial" w:cs="Arial"/>
          <w:sz w:val="22"/>
          <w:szCs w:val="22"/>
        </w:rPr>
        <w:t xml:space="preserve">: (1) a felony; or, (2) one or more of the following crimes </w:t>
      </w:r>
      <w:r w:rsidRPr="00C333FC">
        <w:rPr>
          <w:rFonts w:ascii="Arial" w:hAnsi="Arial" w:cs="Arial"/>
          <w:sz w:val="22"/>
          <w:szCs w:val="22"/>
        </w:rPr>
        <w:lastRenderedPageBreak/>
        <w:t xml:space="preserve">committed by one family or household member against another, </w:t>
      </w:r>
      <w:r w:rsidRPr="00C333FC">
        <w:rPr>
          <w:rFonts w:ascii="Arial" w:hAnsi="Arial" w:cs="Arial"/>
          <w:color w:val="000000"/>
          <w:sz w:val="22"/>
          <w:szCs w:val="22"/>
        </w:rPr>
        <w:t>or by one intimate partner against another</w:t>
      </w:r>
      <w:r w:rsidRPr="00C333FC">
        <w:rPr>
          <w:rFonts w:ascii="Arial" w:hAnsi="Arial" w:cs="Arial"/>
          <w:sz w:val="22"/>
          <w:szCs w:val="22"/>
        </w:rPr>
        <w:t xml:space="preserve">: Fourth Degree Assault, Coercion, Stalking, Reckless Endangerment, Criminal Trespass in the First Degree, Violation of the provisions of a Protection Order, or No-Contact Order restraining the person or excluding the person from a residence; (3) Harassment committed by one family or household member against another </w:t>
      </w:r>
      <w:r w:rsidRPr="00C333FC">
        <w:rPr>
          <w:rFonts w:ascii="Arial" w:hAnsi="Arial" w:cs="Arial"/>
          <w:color w:val="000000"/>
          <w:sz w:val="22"/>
          <w:szCs w:val="22"/>
        </w:rPr>
        <w:t>or by one intimate partner against another, as those terms are defined by the status if effect at the time the crime is committed;</w:t>
      </w:r>
      <w:r w:rsidRPr="00C333FC">
        <w:rPr>
          <w:rFonts w:ascii="Arial" w:hAnsi="Arial" w:cs="Arial"/>
          <w:sz w:val="22"/>
          <w:szCs w:val="22"/>
        </w:rPr>
        <w:t xml:space="preserve"> (4) the following misdemeanor or gross misdemeanor crime(s) not included above, and committed on or after July 23, 2023: Domestic Violence (RCW 10.99.020) Stalking,  Cyberstalking, Cyber Harassment, excluding when committed solely pursuant to the element set forth in RCW 9A.90.120(1)(a)(</w:t>
      </w:r>
      <w:proofErr w:type="spellStart"/>
      <w:r w:rsidRPr="00C333FC">
        <w:rPr>
          <w:rFonts w:ascii="Arial" w:hAnsi="Arial" w:cs="Arial"/>
          <w:sz w:val="22"/>
          <w:szCs w:val="22"/>
        </w:rPr>
        <w:t>i</w:t>
      </w:r>
      <w:proofErr w:type="spellEnd"/>
      <w:r w:rsidRPr="00C333FC">
        <w:rPr>
          <w:rFonts w:ascii="Arial" w:hAnsi="Arial" w:cs="Arial"/>
          <w:sz w:val="22"/>
          <w:szCs w:val="22"/>
        </w:rPr>
        <w:t>), Harassment Aiming or Discharging a Firearm (RCW 9.41.230), Unlawful Carrying or Handling of a Firearm (RCW 9.41.270), Animal Cruelty in the Second Degree committed under RCW 16.52.207(1), any “prior offense” as defined in RCW 46.61.5055(14) if committed within seven years of a conviction for any other prior offense under RCW 46.61.5055; or (5) a violation of the provisions of an Order to Surrender and Prohibit Weapons, an Extreme Risk Protection Order, or the provisions of any Protection Order or No Contact Order restraining the person or excluding the person from a residence, committed on or after, July 23, 2023,</w:t>
      </w:r>
      <w:r w:rsidRPr="00C333FC">
        <w:rPr>
          <w:rFonts w:ascii="Arial" w:hAnsi="Arial" w:cs="Arial"/>
          <w:color w:val="000000"/>
          <w:sz w:val="22"/>
          <w:szCs w:val="22"/>
        </w:rPr>
        <w:t xml:space="preserve"> I may not possess, own, or have under my control any firearm, and under federal law any firearm or ammunition, unless my right to do so has been restored by the court in which I am adjudicated, or the superior court in Washington state where I live, and by a federal court if required. </w:t>
      </w:r>
      <w:r w:rsidRPr="00C333FC">
        <w:rPr>
          <w:rFonts w:ascii="Arial" w:hAnsi="Arial" w:cs="Arial"/>
          <w:sz w:val="22"/>
          <w:szCs w:val="22"/>
        </w:rPr>
        <w:t>Title RCW 9.41.</w:t>
      </w:r>
    </w:p>
    <w:p w14:paraId="2BE3689C" w14:textId="77777777" w:rsidR="007E16A7" w:rsidRPr="00C333FC" w:rsidRDefault="00680D91" w:rsidP="00A8307E">
      <w:pPr>
        <w:ind w:left="1526" w:hanging="720"/>
        <w:rPr>
          <w:rFonts w:ascii="Arial" w:hAnsi="Arial" w:cs="Arial"/>
          <w:i/>
          <w:iCs/>
          <w:color w:val="000000"/>
          <w:sz w:val="22"/>
          <w:szCs w:val="22"/>
        </w:rPr>
      </w:pPr>
      <w:r w:rsidRPr="00C333FC">
        <w:rPr>
          <w:rFonts w:ascii="Arial" w:hAnsi="Arial" w:cs="Arial"/>
          <w:i/>
          <w:iCs/>
          <w:color w:val="000000"/>
          <w:sz w:val="22"/>
          <w:szCs w:val="22"/>
        </w:rPr>
        <w:tab/>
      </w:r>
      <w:r w:rsidRPr="003647A6">
        <w:rPr>
          <w:rFonts w:ascii="Arial" w:hAnsi="Arial" w:cs="Arial"/>
          <w:b/>
          <w:bCs/>
          <w:i/>
          <w:iCs/>
          <w:color w:val="000000"/>
          <w:sz w:val="22"/>
          <w:szCs w:val="22"/>
          <w:lang w:val="vi"/>
        </w:rPr>
        <w:t>QUYỀN SỞ HỮU SÚNG: [THẨM PHÁN PHẢI ĐỌC CÁC MỤC SAU ĐÂY CHO NGƯỜI PHẠM TỘI]:</w:t>
      </w:r>
      <w:r w:rsidRPr="00C333FC">
        <w:rPr>
          <w:rFonts w:ascii="Arial" w:hAnsi="Arial" w:cs="Arial"/>
          <w:i/>
          <w:iCs/>
          <w:color w:val="000000"/>
          <w:sz w:val="22"/>
          <w:szCs w:val="22"/>
          <w:lang w:val="vi"/>
        </w:rPr>
        <w:t xml:space="preserve"> Tôi đã được thông báo rằng nếu tòa án kết án tôi có bất kỳ tội danh nào được phân loại là</w:t>
      </w:r>
      <w:r w:rsidRPr="00C333FC">
        <w:rPr>
          <w:rFonts w:ascii="Arial" w:hAnsi="Arial" w:cs="Arial"/>
          <w:i/>
          <w:iCs/>
          <w:sz w:val="22"/>
          <w:szCs w:val="22"/>
          <w:lang w:val="vi"/>
        </w:rPr>
        <w:t xml:space="preserve">: (1) trọng tội; hoặc (2) một hoặc nhiều tội phạm sau đây do một thành viên gia đình hoặc hộ gia đình thực hiện đối với một người khác, </w:t>
      </w:r>
      <w:r w:rsidRPr="00C333FC">
        <w:rPr>
          <w:rFonts w:ascii="Arial" w:hAnsi="Arial" w:cs="Arial"/>
          <w:i/>
          <w:iCs/>
          <w:color w:val="000000"/>
          <w:sz w:val="22"/>
          <w:szCs w:val="22"/>
          <w:lang w:val="vi"/>
        </w:rPr>
        <w:t>hoặc do một bạn tình thân mật thực hiện đối với một người khác</w:t>
      </w:r>
      <w:r w:rsidRPr="00C333FC">
        <w:rPr>
          <w:rFonts w:ascii="Arial" w:hAnsi="Arial" w:cs="Arial"/>
          <w:i/>
          <w:iCs/>
          <w:sz w:val="22"/>
          <w:szCs w:val="22"/>
          <w:lang w:val="vi"/>
        </w:rPr>
        <w:t xml:space="preserve">: Tấn Công Cấp Bốn, Cưỡng Ép, Theo Dõi, Gây Nguy Hiểm Liều Lĩnh, Xâm Phạm Hình Sự Cấp Một, Vi Phạm các điều khoản của Lệnh Bảo Vệ hoặc Lệnh Cấm Tiếp Xúc hạn chế người này hoặc cấm người này ra khỏi nơi cư trú; (3) Quấy rối do một thành viên gia đình hoặc hộ gia đình thực hiện đối với một người khác </w:t>
      </w:r>
      <w:r w:rsidRPr="00C333FC">
        <w:rPr>
          <w:rFonts w:ascii="Arial" w:hAnsi="Arial" w:cs="Arial"/>
          <w:i/>
          <w:iCs/>
          <w:color w:val="000000"/>
          <w:sz w:val="22"/>
          <w:szCs w:val="22"/>
          <w:lang w:val="vi"/>
        </w:rPr>
        <w:t>hoặc do một bạn tình thân mật thực hiện đối với một người khác, vì các điều khoản đó được quy định theo tình trạng nếu có hiệu lực tại thời điểm thực hiện tội phạm được;</w:t>
      </w:r>
      <w:r w:rsidRPr="00C333FC">
        <w:rPr>
          <w:rFonts w:ascii="Arial" w:hAnsi="Arial" w:cs="Arial"/>
          <w:sz w:val="22"/>
          <w:szCs w:val="22"/>
          <w:lang w:val="vi"/>
        </w:rPr>
        <w:t xml:space="preserve"> </w:t>
      </w:r>
      <w:r w:rsidRPr="00C333FC">
        <w:rPr>
          <w:rFonts w:ascii="Arial" w:hAnsi="Arial" w:cs="Arial"/>
          <w:i/>
          <w:iCs/>
          <w:sz w:val="22"/>
          <w:szCs w:val="22"/>
          <w:lang w:val="vi"/>
        </w:rPr>
        <w:t>(4) (các) tội nhẹ hoặc tội nhẹ nghiêm trọng sau đây không được bao gồm trên đây và đã được thực hiện vào hoặc sau ngày 23 Tháng Sáu, 2023: Bạo Hành Gia Đình (RCW 10.99.020), Theo Dõi, Theo Dõi Trên Mạng, Quấy Rối Trên Mạng, ngoại trừ khi phạm tội chỉ căn cứ theo yếu tố được nêu trong RCW 9A.90.120(1)(a)(i), Quấy Rối, Ngắm hoặc Bắn Súng (RCW 9.41.230), Mang hoặc Xử Lý Súng Trái Phép (RCW 9.41.270), Tàn Ác Với Động Vật Cấp Hai được thực hiện theo RCW 16.52.207(1), bất kỳ “tội danh trước đó” nào được quy định trong RCW 46.61.5055(14) nếu phạm tội trong vòng bảy năm kể từ khi bị kết án vì bất kỳ tội danh trước đó nào khác theo RCW 46.61.5055; hoặc (5) vi phạm các điều khoản của Lệnh Giao Nộp và Cấm Vũ Khí, Lệnh Bảo Vệ Rủi Ro Cực Độ hoặc các điều khoản của bất kỳ Lệnh Bảo Vệ hoặc Lệnh Cấm Tiếp Xúc nào hạn chế người này hoặc cấm người này khỏi nơi cư trú, được thực hiện vào hoặc sau ngày 23 Tháng Bảy, 2023,</w:t>
      </w:r>
      <w:r w:rsidRPr="00C333FC">
        <w:rPr>
          <w:rFonts w:ascii="Arial" w:hAnsi="Arial" w:cs="Arial"/>
          <w:color w:val="000000"/>
          <w:sz w:val="22"/>
          <w:szCs w:val="22"/>
          <w:lang w:val="vi"/>
        </w:rPr>
        <w:t xml:space="preserve"> </w:t>
      </w:r>
      <w:r w:rsidRPr="00C333FC">
        <w:rPr>
          <w:rFonts w:ascii="Arial" w:hAnsi="Arial" w:cs="Arial"/>
          <w:i/>
          <w:iCs/>
          <w:color w:val="000000"/>
          <w:sz w:val="22"/>
          <w:szCs w:val="22"/>
          <w:lang w:val="vi"/>
        </w:rPr>
        <w:t xml:space="preserve">Tôi không thể sở hữu, nắm giữ hoặc mang theo bất kỳ loại súng nào dưới sự kiểm soát của </w:t>
      </w:r>
      <w:r w:rsidRPr="00C333FC">
        <w:rPr>
          <w:rFonts w:ascii="Arial" w:hAnsi="Arial" w:cs="Arial"/>
          <w:i/>
          <w:iCs/>
          <w:color w:val="000000"/>
          <w:sz w:val="22"/>
          <w:szCs w:val="22"/>
          <w:lang w:val="vi"/>
        </w:rPr>
        <w:lastRenderedPageBreak/>
        <w:t xml:space="preserve">tôi, và theo luật liên bang, bất kỳ loại súng hoặc đạn dược nào, trừ khi quyền thực hiện như vậy của tôi đã được phục hồi bởi tòa án nơi tôi bị xét xử hoặc tòa thượng thẩm ở tiểu bang Washington nơi tôi sống và bởi tòa án liên bang nếu cần. </w:t>
      </w:r>
      <w:r w:rsidRPr="00C333FC">
        <w:rPr>
          <w:rFonts w:ascii="Arial" w:hAnsi="Arial" w:cs="Arial"/>
          <w:i/>
          <w:iCs/>
          <w:sz w:val="22"/>
          <w:szCs w:val="22"/>
          <w:lang w:val="vi"/>
        </w:rPr>
        <w:t>Tiêu Đề RCW 9.41.</w:t>
      </w:r>
    </w:p>
    <w:p w14:paraId="4E30E7E9" w14:textId="77777777" w:rsidR="007E16A7" w:rsidRPr="00C333FC" w:rsidRDefault="000512E7" w:rsidP="000D60C2">
      <w:pPr>
        <w:numPr>
          <w:ilvl w:val="0"/>
          <w:numId w:val="20"/>
        </w:numPr>
        <w:ind w:left="1440" w:hanging="720"/>
        <w:rPr>
          <w:rFonts w:ascii="Arial" w:hAnsi="Arial" w:cs="Arial"/>
          <w:sz w:val="22"/>
          <w:szCs w:val="22"/>
          <w:lang w:val="vi"/>
        </w:rPr>
      </w:pPr>
      <w:r w:rsidRPr="003647A6">
        <w:rPr>
          <w:rFonts w:ascii="Arial" w:hAnsi="Arial" w:cs="Arial"/>
          <w:b/>
          <w:bCs/>
          <w:caps/>
          <w:color w:val="000000"/>
          <w:sz w:val="22"/>
          <w:szCs w:val="22"/>
        </w:rPr>
        <w:t>in the 1</w:t>
      </w:r>
      <w:r w:rsidRPr="003647A6">
        <w:rPr>
          <w:rFonts w:ascii="Arial" w:hAnsi="Arial" w:cs="Arial"/>
          <w:b/>
          <w:bCs/>
          <w:caps/>
          <w:color w:val="000000"/>
          <w:sz w:val="22"/>
          <w:szCs w:val="22"/>
          <w:vertAlign w:val="superscript"/>
        </w:rPr>
        <w:t>st</w:t>
      </w:r>
      <w:r w:rsidRPr="003647A6">
        <w:rPr>
          <w:rFonts w:ascii="Arial" w:hAnsi="Arial" w:cs="Arial"/>
          <w:b/>
          <w:bCs/>
          <w:caps/>
          <w:color w:val="000000"/>
          <w:sz w:val="22"/>
          <w:szCs w:val="22"/>
        </w:rPr>
        <w:t xml:space="preserve"> or 2</w:t>
      </w:r>
      <w:r w:rsidRPr="003647A6">
        <w:rPr>
          <w:rFonts w:ascii="Arial" w:hAnsi="Arial" w:cs="Arial"/>
          <w:b/>
          <w:bCs/>
          <w:caps/>
          <w:color w:val="000000"/>
          <w:sz w:val="22"/>
          <w:szCs w:val="22"/>
          <w:vertAlign w:val="superscript"/>
        </w:rPr>
        <w:t>nd</w:t>
      </w:r>
      <w:r w:rsidRPr="003647A6">
        <w:rPr>
          <w:rFonts w:ascii="Arial" w:hAnsi="Arial" w:cs="Arial"/>
          <w:b/>
          <w:bCs/>
          <w:caps/>
          <w:color w:val="000000"/>
          <w:sz w:val="22"/>
          <w:szCs w:val="22"/>
        </w:rPr>
        <w:t xml:space="preserve"> Degree:</w:t>
      </w:r>
      <w:r w:rsidRPr="000512E7">
        <w:rPr>
          <w:rFonts w:ascii="Arial" w:hAnsi="Arial" w:cs="Arial"/>
          <w:caps/>
          <w:color w:val="000000"/>
          <w:sz w:val="22"/>
          <w:szCs w:val="22"/>
        </w:rPr>
        <w:br/>
      </w:r>
      <w:r w:rsidRPr="000512E7">
        <w:rPr>
          <w:rFonts w:ascii="Arial" w:hAnsi="Arial" w:cs="Arial"/>
          <w:sz w:val="22"/>
          <w:szCs w:val="22"/>
        </w:rPr>
        <w:t>I understand that if the court finds me guilty of Unlawful Possession of a Firearm in the 1</w:t>
      </w:r>
      <w:r w:rsidRPr="000512E7">
        <w:rPr>
          <w:rFonts w:ascii="Arial" w:hAnsi="Arial" w:cs="Arial"/>
          <w:sz w:val="22"/>
          <w:szCs w:val="22"/>
          <w:vertAlign w:val="superscript"/>
        </w:rPr>
        <w:t>st</w:t>
      </w:r>
      <w:r w:rsidRPr="000512E7">
        <w:rPr>
          <w:rFonts w:ascii="Arial" w:hAnsi="Arial" w:cs="Arial"/>
          <w:sz w:val="22"/>
          <w:szCs w:val="22"/>
        </w:rPr>
        <w:t xml:space="preserve"> or 2</w:t>
      </w:r>
      <w:r w:rsidRPr="000512E7">
        <w:rPr>
          <w:rFonts w:ascii="Arial" w:hAnsi="Arial" w:cs="Arial"/>
          <w:sz w:val="22"/>
          <w:szCs w:val="22"/>
          <w:vertAlign w:val="superscript"/>
        </w:rPr>
        <w:t>nd</w:t>
      </w:r>
      <w:r w:rsidRPr="000512E7">
        <w:rPr>
          <w:rFonts w:ascii="Arial" w:hAnsi="Arial" w:cs="Arial"/>
          <w:sz w:val="22"/>
          <w:szCs w:val="22"/>
        </w:rPr>
        <w:t xml:space="preserve"> degree, I must participate in a “qualifying program” unless there is no such program </w:t>
      </w:r>
      <w:proofErr w:type="gramStart"/>
      <w:r w:rsidRPr="000512E7">
        <w:rPr>
          <w:rFonts w:ascii="Arial" w:hAnsi="Arial" w:cs="Arial"/>
          <w:sz w:val="22"/>
          <w:szCs w:val="22"/>
        </w:rPr>
        <w:t>available</w:t>
      </w:r>
      <w:proofErr w:type="gramEnd"/>
      <w:r w:rsidRPr="000512E7">
        <w:rPr>
          <w:rFonts w:ascii="Arial" w:hAnsi="Arial" w:cs="Arial"/>
          <w:sz w:val="22"/>
          <w:szCs w:val="22"/>
        </w:rPr>
        <w:t xml:space="preserve"> or the court makes a written finding based on the juvenile court risk assessment that participation in the program would not be appropriate. A qualifying program means an aggression replacement training program, a functional family therapy program, or another cost-beneficial, evidence or research-based approved program applicable to the juvenile firearm offender population.</w:t>
      </w:r>
      <w:r w:rsidRPr="000512E7">
        <w:rPr>
          <w:rFonts w:ascii="Arial" w:hAnsi="Arial" w:cs="Arial"/>
          <w:sz w:val="22"/>
          <w:szCs w:val="22"/>
        </w:rPr>
        <w:br/>
      </w:r>
      <w:r w:rsidR="007E16A7" w:rsidRPr="003647A6">
        <w:rPr>
          <w:rFonts w:ascii="Arial" w:hAnsi="Arial" w:cs="Arial"/>
          <w:b/>
          <w:bCs/>
          <w:i/>
          <w:iCs/>
          <w:caps/>
          <w:color w:val="000000"/>
          <w:sz w:val="22"/>
          <w:szCs w:val="22"/>
          <w:lang w:val="vi"/>
        </w:rPr>
        <w:t>Sở Hữu Súng Trái Phép Cấp 1 hoặc 2:</w:t>
      </w:r>
      <w:r w:rsidR="007E16A7" w:rsidRPr="00C333FC">
        <w:rPr>
          <w:rFonts w:ascii="Arial" w:hAnsi="Arial" w:cs="Arial"/>
          <w:i/>
          <w:iCs/>
          <w:caps/>
          <w:color w:val="000000"/>
          <w:sz w:val="22"/>
          <w:szCs w:val="22"/>
          <w:lang w:val="vi"/>
        </w:rPr>
        <w:br/>
      </w:r>
      <w:r w:rsidR="007E16A7" w:rsidRPr="00C333FC">
        <w:rPr>
          <w:rFonts w:ascii="Arial" w:hAnsi="Arial" w:cs="Arial"/>
          <w:i/>
          <w:iCs/>
          <w:sz w:val="22"/>
          <w:szCs w:val="22"/>
          <w:lang w:val="vi"/>
        </w:rPr>
        <w:t>Tôi hiểu rằng nếu tòa án kết án tôi có tội Sở Hữu Súng Trái Phép Cấp 1 hoặc 2, tôi phải tham gia vào một "chương trình đủ điều kiện" trừ khi không có chương trình nào như vậy hoặc tòa án đưa ra phán quyết bằng văn bản dựa thẩm định rủi ro của tòa án vị thành niên rằng v</w:t>
      </w:r>
      <w:r w:rsidR="007E16A7" w:rsidRPr="00C333FC">
        <w:rPr>
          <w:rFonts w:ascii="Arial" w:hAnsi="Arial" w:cs="Arial"/>
          <w:i/>
          <w:iCs/>
          <w:caps/>
          <w:color w:val="000000"/>
          <w:sz w:val="22"/>
          <w:szCs w:val="22"/>
        </w:rPr>
        <w:t xml:space="preserve">Unlawful Possession of a Firearm </w:t>
      </w:r>
      <w:r w:rsidR="007E16A7" w:rsidRPr="00C333FC">
        <w:rPr>
          <w:rFonts w:ascii="Arial" w:hAnsi="Arial" w:cs="Arial"/>
          <w:i/>
          <w:iCs/>
          <w:sz w:val="22"/>
          <w:szCs w:val="22"/>
          <w:lang w:val="vi"/>
        </w:rPr>
        <w:t>iệc tham gia vào chương trình sẽ không phù hợp. Chương trình đủ điều kiện có nghĩa là chương trình huấn luyện về việc thay thế hành vi tấn công, chương trình liệu pháp chức năng gia đình hoặc chương trình khác có lợi về mặt chi phí, dựa trên bằng chứng hoặc nghiên cứu được chấp thuận áp dụng cho nhóm trẻ vị thành niên phạm tội sử dụng súng.</w:t>
      </w:r>
    </w:p>
    <w:p w14:paraId="453DBB2C" w14:textId="77777777" w:rsidR="007E16A7" w:rsidRPr="00C333FC" w:rsidRDefault="007E16A7" w:rsidP="000D60C2">
      <w:pPr>
        <w:numPr>
          <w:ilvl w:val="0"/>
          <w:numId w:val="20"/>
        </w:numPr>
        <w:ind w:left="1440" w:hanging="720"/>
        <w:rPr>
          <w:rFonts w:ascii="Arial" w:hAnsi="Arial" w:cs="Arial"/>
          <w:strike/>
          <w:color w:val="000000"/>
          <w:sz w:val="22"/>
          <w:szCs w:val="22"/>
          <w:lang w:val="vi"/>
        </w:rPr>
      </w:pPr>
      <w:r w:rsidRPr="003647A6">
        <w:rPr>
          <w:rFonts w:ascii="Arial" w:hAnsi="Arial" w:cs="Arial"/>
          <w:b/>
          <w:bCs/>
          <w:color w:val="000000"/>
          <w:sz w:val="22"/>
          <w:szCs w:val="22"/>
        </w:rPr>
        <w:t>FELONY FIREARM REGISTRATION</w:t>
      </w:r>
      <w:r w:rsidRPr="003647A6">
        <w:rPr>
          <w:rFonts w:ascii="Arial" w:hAnsi="Arial" w:cs="Arial"/>
          <w:b/>
          <w:bCs/>
          <w:sz w:val="22"/>
          <w:szCs w:val="22"/>
        </w:rPr>
        <w:t>:</w:t>
      </w:r>
      <w:r w:rsidRPr="00C333FC">
        <w:rPr>
          <w:rFonts w:ascii="Arial" w:hAnsi="Arial" w:cs="Arial"/>
          <w:sz w:val="22"/>
          <w:szCs w:val="22"/>
        </w:rPr>
        <w:t xml:space="preserve"> I am subject to court-ordered felony firearm offender registration, pursuant to RCW 9.41.330. The specific registration requirements are found in the “Felony Firearm Offender Registration” attachment.</w:t>
      </w:r>
      <w:r w:rsidRPr="00C333FC">
        <w:rPr>
          <w:rFonts w:ascii="Arial" w:hAnsi="Arial" w:cs="Arial"/>
          <w:sz w:val="22"/>
          <w:szCs w:val="22"/>
        </w:rPr>
        <w:br/>
      </w:r>
      <w:r w:rsidRPr="003647A6">
        <w:rPr>
          <w:rFonts w:ascii="Arial" w:hAnsi="Arial" w:cs="Arial"/>
          <w:b/>
          <w:bCs/>
          <w:i/>
          <w:iCs/>
          <w:color w:val="000000"/>
          <w:sz w:val="22"/>
          <w:szCs w:val="22"/>
          <w:lang w:val="vi"/>
        </w:rPr>
        <w:t>ĐĂNG KÝ TRỌNG TỘI VỀ VIỆC SỞ HỮU SÚNG</w:t>
      </w:r>
      <w:r w:rsidRPr="003647A6">
        <w:rPr>
          <w:rFonts w:ascii="Arial" w:hAnsi="Arial" w:cs="Arial"/>
          <w:b/>
          <w:bCs/>
          <w:i/>
          <w:iCs/>
          <w:sz w:val="22"/>
          <w:szCs w:val="22"/>
          <w:lang w:val="vi"/>
        </w:rPr>
        <w:t>:</w:t>
      </w:r>
      <w:r w:rsidRPr="00C333FC">
        <w:rPr>
          <w:rFonts w:ascii="Arial" w:hAnsi="Arial" w:cs="Arial"/>
          <w:i/>
          <w:iCs/>
          <w:sz w:val="22"/>
          <w:szCs w:val="22"/>
          <w:lang w:val="vi"/>
        </w:rPr>
        <w:t xml:space="preserve"> Tôi phải tuân theo lệnh tòa về việc đăng ký người phạm tội sở hữu vũ khí, căn cứ theo RCW 9.41.330. Các yêu cầu đăng ký cụ thể  được tìm thấy trong phụ lục “Đăng Ký Người Phạm Trọng Tội Sở Hữu Súng”.</w:t>
      </w:r>
    </w:p>
    <w:p w14:paraId="6C42658B" w14:textId="77777777" w:rsidR="00357A6F" w:rsidRPr="00C333FC" w:rsidRDefault="007E16A7" w:rsidP="000D60C2">
      <w:pPr>
        <w:spacing w:before="120"/>
        <w:ind w:left="720" w:hanging="720"/>
        <w:rPr>
          <w:rFonts w:ascii="Arial" w:hAnsi="Arial" w:cs="Arial"/>
          <w:sz w:val="22"/>
          <w:szCs w:val="22"/>
        </w:rPr>
      </w:pPr>
      <w:r w:rsidRPr="003647A6">
        <w:rPr>
          <w:rFonts w:ascii="Arial" w:hAnsi="Arial" w:cs="Arial"/>
          <w:b/>
          <w:bCs/>
          <w:sz w:val="22"/>
          <w:szCs w:val="22"/>
        </w:rPr>
        <w:t>1.6</w:t>
      </w:r>
      <w:r w:rsidRPr="00C333FC">
        <w:rPr>
          <w:rFonts w:ascii="Arial" w:hAnsi="Arial" w:cs="Arial"/>
          <w:sz w:val="22"/>
          <w:szCs w:val="22"/>
        </w:rPr>
        <w:tab/>
      </w:r>
      <w:r w:rsidRPr="003647A6">
        <w:rPr>
          <w:rFonts w:ascii="Arial" w:hAnsi="Arial" w:cs="Arial"/>
          <w:b/>
          <w:bCs/>
          <w:color w:val="000000"/>
          <w:sz w:val="22"/>
          <w:szCs w:val="22"/>
        </w:rPr>
        <w:t>PROSECUTOR RECOMMENDATION:</w:t>
      </w:r>
      <w:r w:rsidRPr="00C333FC">
        <w:rPr>
          <w:rFonts w:ascii="Arial" w:hAnsi="Arial" w:cs="Arial"/>
          <w:color w:val="000000"/>
          <w:sz w:val="22"/>
          <w:szCs w:val="22"/>
        </w:rPr>
        <w:t xml:space="preserve"> </w:t>
      </w:r>
      <w:r w:rsidRPr="00C333FC">
        <w:rPr>
          <w:rFonts w:ascii="Arial" w:hAnsi="Arial" w:cs="Arial"/>
          <w:sz w:val="22"/>
          <w:szCs w:val="22"/>
        </w:rPr>
        <w:t>The prosecutor has promised to take the following action and/or make the following recommendations:</w:t>
      </w:r>
    </w:p>
    <w:p w14:paraId="4A3E682D" w14:textId="77777777" w:rsidR="007E16A7" w:rsidRPr="00C333FC" w:rsidRDefault="00680D91" w:rsidP="00A8307E">
      <w:pPr>
        <w:ind w:left="720" w:hanging="720"/>
        <w:rPr>
          <w:rFonts w:ascii="Arial" w:hAnsi="Arial" w:cs="Arial"/>
          <w:i/>
          <w:iCs/>
          <w:sz w:val="22"/>
          <w:szCs w:val="22"/>
        </w:rPr>
      </w:pPr>
      <w:r w:rsidRPr="00C333FC">
        <w:rPr>
          <w:rFonts w:ascii="Arial" w:hAnsi="Arial" w:cs="Arial"/>
          <w:i/>
          <w:iCs/>
          <w:sz w:val="22"/>
          <w:szCs w:val="22"/>
        </w:rPr>
        <w:tab/>
      </w:r>
      <w:r w:rsidRPr="003647A6">
        <w:rPr>
          <w:rFonts w:ascii="Arial" w:hAnsi="Arial" w:cs="Arial"/>
          <w:b/>
          <w:bCs/>
          <w:i/>
          <w:iCs/>
          <w:color w:val="000000"/>
          <w:sz w:val="22"/>
          <w:szCs w:val="22"/>
          <w:lang w:val="vi"/>
        </w:rPr>
        <w:t>KHUYẾN NGHỊ CỦA CÔNG TỐ VIÊN:</w:t>
      </w:r>
      <w:r w:rsidRPr="00C333FC">
        <w:rPr>
          <w:rFonts w:ascii="Arial" w:hAnsi="Arial" w:cs="Arial"/>
          <w:i/>
          <w:iCs/>
          <w:color w:val="000000"/>
          <w:sz w:val="22"/>
          <w:szCs w:val="22"/>
          <w:lang w:val="vi"/>
        </w:rPr>
        <w:t xml:space="preserve"> </w:t>
      </w:r>
      <w:r w:rsidRPr="00C333FC">
        <w:rPr>
          <w:rFonts w:ascii="Arial" w:hAnsi="Arial" w:cs="Arial"/>
          <w:i/>
          <w:iCs/>
          <w:sz w:val="22"/>
          <w:szCs w:val="22"/>
          <w:lang w:val="vi"/>
        </w:rPr>
        <w:t>Công tố viên đã hứa sẽ thực hiện hành động sau đây và/hoặc đưa ra các khuyến nghị sau đây:</w:t>
      </w:r>
    </w:p>
    <w:p w14:paraId="572F68BA" w14:textId="77777777" w:rsidR="00357A6F" w:rsidRPr="00C333FC" w:rsidRDefault="007E16A7" w:rsidP="000D60C2">
      <w:pPr>
        <w:spacing w:before="120"/>
        <w:ind w:left="720" w:right="331"/>
        <w:jc w:val="both"/>
        <w:rPr>
          <w:rFonts w:ascii="Arial" w:hAnsi="Arial" w:cs="Arial"/>
          <w:color w:val="000000"/>
          <w:sz w:val="22"/>
          <w:szCs w:val="22"/>
        </w:rPr>
      </w:pPr>
      <w:r w:rsidRPr="00C333FC">
        <w:rPr>
          <w:rFonts w:ascii="Arial" w:hAnsi="Arial" w:cs="Arial"/>
          <w:color w:val="000000"/>
          <w:sz w:val="22"/>
          <w:szCs w:val="22"/>
        </w:rPr>
        <w:tab/>
        <w:t>_______ months of community supervision.</w:t>
      </w:r>
    </w:p>
    <w:p w14:paraId="50D1945E" w14:textId="77777777" w:rsidR="007E16A7" w:rsidRPr="00C333FC" w:rsidRDefault="00357A6F" w:rsidP="00A8307E">
      <w:pPr>
        <w:ind w:left="720" w:right="331"/>
        <w:jc w:val="both"/>
        <w:rPr>
          <w:rFonts w:ascii="Arial" w:hAnsi="Arial" w:cs="Arial"/>
          <w:i/>
          <w:iCs/>
          <w:color w:val="000000"/>
          <w:sz w:val="22"/>
          <w:szCs w:val="22"/>
        </w:rPr>
      </w:pPr>
      <w:r w:rsidRPr="00C333FC">
        <w:rPr>
          <w:rFonts w:ascii="Arial" w:hAnsi="Arial" w:cs="Arial"/>
          <w:i/>
          <w:iCs/>
          <w:color w:val="000000"/>
          <w:sz w:val="22"/>
          <w:szCs w:val="22"/>
        </w:rPr>
        <w:tab/>
      </w:r>
      <w:r w:rsidRPr="00C333FC">
        <w:rPr>
          <w:rFonts w:ascii="Arial" w:hAnsi="Arial" w:cs="Arial"/>
          <w:i/>
          <w:iCs/>
          <w:color w:val="000000"/>
          <w:sz w:val="22"/>
          <w:szCs w:val="22"/>
        </w:rPr>
        <w:tab/>
        <w:t xml:space="preserve">  </w:t>
      </w:r>
      <w:r w:rsidRPr="00C333FC">
        <w:rPr>
          <w:rFonts w:ascii="Arial" w:hAnsi="Arial" w:cs="Arial"/>
          <w:i/>
          <w:iCs/>
          <w:color w:val="000000"/>
          <w:sz w:val="22"/>
          <w:szCs w:val="22"/>
          <w:lang w:val="vi"/>
        </w:rPr>
        <w:t>tháng giám sát trong cộng đồng.</w:t>
      </w:r>
    </w:p>
    <w:p w14:paraId="1335AA1A" w14:textId="77777777" w:rsidR="00357A6F" w:rsidRPr="00C333FC" w:rsidRDefault="007E16A7" w:rsidP="000D60C2">
      <w:pPr>
        <w:spacing w:before="120"/>
        <w:ind w:left="720" w:right="331"/>
        <w:jc w:val="both"/>
        <w:rPr>
          <w:rFonts w:ascii="Arial" w:hAnsi="Arial" w:cs="Arial"/>
          <w:color w:val="000000"/>
          <w:sz w:val="22"/>
          <w:szCs w:val="22"/>
        </w:rPr>
      </w:pPr>
      <w:r w:rsidRPr="00C333FC">
        <w:rPr>
          <w:rFonts w:ascii="Arial" w:hAnsi="Arial" w:cs="Arial"/>
          <w:color w:val="000000"/>
          <w:sz w:val="22"/>
          <w:szCs w:val="22"/>
        </w:rPr>
        <w:tab/>
        <w:t>_______ hours of community service.</w:t>
      </w:r>
    </w:p>
    <w:p w14:paraId="0CCB53A8" w14:textId="77777777" w:rsidR="007E16A7" w:rsidRPr="00C333FC" w:rsidRDefault="00357A6F" w:rsidP="00A8307E">
      <w:pPr>
        <w:ind w:left="720" w:right="331"/>
        <w:jc w:val="both"/>
        <w:rPr>
          <w:rFonts w:ascii="Arial" w:hAnsi="Arial" w:cs="Arial"/>
          <w:i/>
          <w:iCs/>
          <w:color w:val="000000"/>
          <w:sz w:val="22"/>
          <w:szCs w:val="22"/>
        </w:rPr>
      </w:pPr>
      <w:r w:rsidRPr="00C333FC">
        <w:rPr>
          <w:rFonts w:ascii="Arial" w:hAnsi="Arial" w:cs="Arial"/>
          <w:i/>
          <w:iCs/>
          <w:color w:val="000000"/>
          <w:sz w:val="22"/>
          <w:szCs w:val="22"/>
        </w:rPr>
        <w:tab/>
      </w:r>
      <w:r w:rsidRPr="00C333FC">
        <w:rPr>
          <w:rFonts w:ascii="Arial" w:hAnsi="Arial" w:cs="Arial"/>
          <w:i/>
          <w:iCs/>
          <w:color w:val="000000"/>
          <w:sz w:val="22"/>
          <w:szCs w:val="22"/>
        </w:rPr>
        <w:tab/>
        <w:t xml:space="preserve"> </w:t>
      </w:r>
      <w:r w:rsidRPr="00C333FC">
        <w:rPr>
          <w:rFonts w:ascii="Arial" w:hAnsi="Arial" w:cs="Arial"/>
          <w:i/>
          <w:iCs/>
          <w:color w:val="000000"/>
          <w:sz w:val="22"/>
          <w:szCs w:val="22"/>
          <w:lang w:val="vi"/>
        </w:rPr>
        <w:t>giờ phục vụ cộng đồng.</w:t>
      </w:r>
    </w:p>
    <w:p w14:paraId="6F550DF3" w14:textId="77777777" w:rsidR="00357A6F" w:rsidRPr="00C333FC" w:rsidRDefault="007E16A7" w:rsidP="000D60C2">
      <w:pPr>
        <w:pStyle w:val="Header"/>
        <w:tabs>
          <w:tab w:val="clear" w:pos="4320"/>
          <w:tab w:val="clear" w:pos="8640"/>
          <w:tab w:val="right" w:pos="9180"/>
        </w:tabs>
        <w:spacing w:before="120"/>
        <w:ind w:left="720"/>
        <w:rPr>
          <w:u w:val="single"/>
        </w:rPr>
      </w:pPr>
      <w:r w:rsidRPr="00C333FC">
        <w:rPr>
          <w:rFonts w:ascii="Arial" w:hAnsi="Arial"/>
          <w:color w:val="000000"/>
          <w:sz w:val="22"/>
          <w:szCs w:val="22"/>
        </w:rPr>
        <w:t>Payment of restitution to (if any)</w:t>
      </w:r>
      <w:r w:rsidRPr="00C333FC">
        <w:t xml:space="preserve">: </w:t>
      </w:r>
      <w:r w:rsidRPr="00C333FC">
        <w:rPr>
          <w:u w:val="single"/>
        </w:rPr>
        <w:tab/>
      </w:r>
    </w:p>
    <w:p w14:paraId="2D050CC7" w14:textId="77777777" w:rsidR="00AC16F9" w:rsidRPr="00C333FC" w:rsidRDefault="00357A6F" w:rsidP="00A8307E">
      <w:pPr>
        <w:pStyle w:val="Header"/>
        <w:tabs>
          <w:tab w:val="clear" w:pos="4320"/>
          <w:tab w:val="clear" w:pos="8640"/>
          <w:tab w:val="right" w:pos="9180"/>
        </w:tabs>
        <w:ind w:left="720"/>
        <w:rPr>
          <w:i/>
          <w:iCs/>
        </w:rPr>
      </w:pPr>
      <w:r w:rsidRPr="00C333FC">
        <w:rPr>
          <w:rFonts w:ascii="Arial" w:hAnsi="Arial"/>
          <w:i/>
          <w:iCs/>
          <w:color w:val="000000"/>
          <w:sz w:val="22"/>
          <w:szCs w:val="22"/>
          <w:lang w:val="vi"/>
        </w:rPr>
        <w:t>Khoản chi trả bồi thường (nếu có)</w:t>
      </w:r>
      <w:r w:rsidRPr="00C333FC">
        <w:rPr>
          <w:i/>
          <w:iCs/>
          <w:lang w:val="vi"/>
        </w:rPr>
        <w:t>:</w:t>
      </w:r>
    </w:p>
    <w:p w14:paraId="35C7FE8B" w14:textId="77777777" w:rsidR="00357A6F" w:rsidRPr="00C333FC" w:rsidRDefault="007E16A7" w:rsidP="000D60C2">
      <w:pPr>
        <w:spacing w:before="120"/>
        <w:ind w:left="1440" w:hanging="720"/>
        <w:rPr>
          <w:rFonts w:ascii="Arial" w:hAnsi="Arial" w:cs="Arial"/>
          <w:color w:val="000000"/>
          <w:sz w:val="22"/>
          <w:szCs w:val="22"/>
        </w:rPr>
      </w:pPr>
      <w:r w:rsidRPr="00C333FC">
        <w:rPr>
          <w:rFonts w:ascii="Arial" w:hAnsi="Arial" w:cs="Arial"/>
          <w:color w:val="000000"/>
          <w:sz w:val="22"/>
          <w:szCs w:val="22"/>
        </w:rPr>
        <w:t>Other recommendations:</w:t>
      </w:r>
    </w:p>
    <w:p w14:paraId="547CE294" w14:textId="77777777" w:rsidR="007E16A7" w:rsidRPr="00C333FC" w:rsidRDefault="00357A6F" w:rsidP="00A8307E">
      <w:pPr>
        <w:ind w:left="1440" w:hanging="720"/>
        <w:rPr>
          <w:rFonts w:ascii="Arial" w:hAnsi="Arial" w:cs="Arial"/>
          <w:i/>
          <w:iCs/>
          <w:color w:val="000000"/>
          <w:sz w:val="22"/>
          <w:szCs w:val="22"/>
        </w:rPr>
      </w:pPr>
      <w:r w:rsidRPr="00C333FC">
        <w:rPr>
          <w:rFonts w:ascii="Arial" w:hAnsi="Arial" w:cs="Arial"/>
          <w:i/>
          <w:iCs/>
          <w:color w:val="000000"/>
          <w:sz w:val="22"/>
          <w:szCs w:val="22"/>
          <w:lang w:val="vi"/>
        </w:rPr>
        <w:t>Các khuyến nghị khác:</w:t>
      </w:r>
    </w:p>
    <w:p w14:paraId="560D1790" w14:textId="77777777" w:rsidR="00AC16F9" w:rsidRPr="00C333FC" w:rsidRDefault="00AC16F9" w:rsidP="00FF5DBB">
      <w:pPr>
        <w:tabs>
          <w:tab w:val="left" w:pos="9180"/>
        </w:tabs>
        <w:spacing w:before="120"/>
        <w:ind w:left="720"/>
        <w:rPr>
          <w:rFonts w:ascii="Arial" w:hAnsi="Arial" w:cs="Arial"/>
          <w:color w:val="000000"/>
          <w:sz w:val="22"/>
          <w:szCs w:val="22"/>
          <w:u w:val="single"/>
        </w:rPr>
      </w:pPr>
      <w:r w:rsidRPr="00C333FC">
        <w:rPr>
          <w:rFonts w:ascii="Arial" w:hAnsi="Arial" w:cs="Arial"/>
          <w:color w:val="000000"/>
          <w:sz w:val="22"/>
          <w:szCs w:val="22"/>
          <w:u w:val="single"/>
        </w:rPr>
        <w:tab/>
      </w:r>
    </w:p>
    <w:p w14:paraId="4F4DDA4F" w14:textId="77777777" w:rsidR="00AC16F9" w:rsidRPr="00C333FC" w:rsidRDefault="00AC16F9" w:rsidP="00FF5DBB">
      <w:pPr>
        <w:tabs>
          <w:tab w:val="left" w:pos="9180"/>
        </w:tabs>
        <w:spacing w:before="120"/>
        <w:ind w:left="720"/>
        <w:rPr>
          <w:rFonts w:ascii="Arial" w:hAnsi="Arial" w:cs="Arial"/>
          <w:color w:val="000000"/>
          <w:sz w:val="22"/>
          <w:szCs w:val="22"/>
          <w:u w:val="single"/>
        </w:rPr>
      </w:pPr>
      <w:r w:rsidRPr="00C333FC">
        <w:rPr>
          <w:rFonts w:ascii="Arial" w:hAnsi="Arial" w:cs="Arial"/>
          <w:color w:val="000000"/>
          <w:sz w:val="22"/>
          <w:szCs w:val="22"/>
          <w:u w:val="single"/>
        </w:rPr>
        <w:tab/>
      </w:r>
    </w:p>
    <w:p w14:paraId="78BCF139" w14:textId="77777777" w:rsidR="007E16A7" w:rsidRPr="00C333FC" w:rsidRDefault="00AC16F9" w:rsidP="00FF5DBB">
      <w:pPr>
        <w:tabs>
          <w:tab w:val="left" w:pos="9180"/>
        </w:tabs>
        <w:spacing w:before="120"/>
        <w:ind w:left="720"/>
        <w:rPr>
          <w:rFonts w:ascii="Arial" w:hAnsi="Arial" w:cs="Arial"/>
          <w:color w:val="000000"/>
          <w:sz w:val="22"/>
          <w:szCs w:val="22"/>
          <w:u w:val="single"/>
        </w:rPr>
      </w:pPr>
      <w:r w:rsidRPr="00C333FC">
        <w:rPr>
          <w:rFonts w:ascii="Arial" w:hAnsi="Arial" w:cs="Arial"/>
          <w:color w:val="000000"/>
          <w:sz w:val="22"/>
          <w:szCs w:val="22"/>
          <w:u w:val="single"/>
        </w:rPr>
        <w:lastRenderedPageBreak/>
        <w:tab/>
      </w:r>
    </w:p>
    <w:p w14:paraId="037F0076" w14:textId="77777777" w:rsidR="00357A6F" w:rsidRPr="00C333FC" w:rsidRDefault="007E16A7" w:rsidP="000D60C2">
      <w:pPr>
        <w:spacing w:before="120"/>
        <w:ind w:left="720" w:hanging="720"/>
        <w:rPr>
          <w:rFonts w:ascii="Arial" w:hAnsi="Arial" w:cs="Arial"/>
          <w:sz w:val="22"/>
          <w:szCs w:val="22"/>
        </w:rPr>
      </w:pPr>
      <w:r w:rsidRPr="003647A6">
        <w:rPr>
          <w:rFonts w:ascii="Arial" w:hAnsi="Arial" w:cs="Arial"/>
          <w:b/>
          <w:bCs/>
          <w:sz w:val="22"/>
          <w:szCs w:val="22"/>
        </w:rPr>
        <w:t>1.7</w:t>
      </w:r>
      <w:r w:rsidRPr="00C333FC">
        <w:rPr>
          <w:rFonts w:ascii="Arial" w:hAnsi="Arial" w:cs="Arial"/>
          <w:sz w:val="22"/>
          <w:szCs w:val="22"/>
        </w:rPr>
        <w:tab/>
        <w:t>No one has made any threats or promises to get me to submit this case for a deferred disposition, other than the above promises or recommendations by the prosecutor.</w:t>
      </w:r>
    </w:p>
    <w:p w14:paraId="3A415FF2" w14:textId="77777777" w:rsidR="007E16A7" w:rsidRPr="00C333FC" w:rsidRDefault="00FF5DBB" w:rsidP="00A8307E">
      <w:pPr>
        <w:ind w:left="720" w:hanging="720"/>
        <w:rPr>
          <w:rFonts w:ascii="Arial" w:hAnsi="Arial" w:cs="Arial"/>
          <w:i/>
          <w:iCs/>
          <w:sz w:val="22"/>
          <w:szCs w:val="22"/>
        </w:rPr>
      </w:pPr>
      <w:r w:rsidRPr="00C333FC">
        <w:rPr>
          <w:rFonts w:ascii="Arial" w:hAnsi="Arial" w:cs="Arial"/>
          <w:i/>
          <w:iCs/>
          <w:sz w:val="22"/>
          <w:szCs w:val="22"/>
        </w:rPr>
        <w:tab/>
      </w:r>
      <w:r w:rsidRPr="00C333FC">
        <w:rPr>
          <w:rFonts w:ascii="Arial" w:hAnsi="Arial" w:cs="Arial"/>
          <w:i/>
          <w:iCs/>
          <w:sz w:val="22"/>
          <w:szCs w:val="22"/>
          <w:lang w:val="vi"/>
        </w:rPr>
        <w:t>Không người nào đã thực hiện bất kỳ đe dọa hoặc hứa hẹn sẽ khiến tôi đệ trình vụ án này để hoãn xử lý, ngoài những lời hứa hoặc khuyến nghị nêu trên của công tố viên.</w:t>
      </w:r>
    </w:p>
    <w:p w14:paraId="790A9FC7" w14:textId="77777777" w:rsidR="00357A6F" w:rsidRPr="00C333FC" w:rsidRDefault="007E16A7" w:rsidP="000D60C2">
      <w:pPr>
        <w:spacing w:before="120"/>
        <w:ind w:left="720" w:hanging="720"/>
        <w:rPr>
          <w:rFonts w:ascii="Arial" w:hAnsi="Arial" w:cs="Arial"/>
          <w:sz w:val="22"/>
          <w:szCs w:val="22"/>
        </w:rPr>
      </w:pPr>
      <w:r w:rsidRPr="003647A6">
        <w:rPr>
          <w:rFonts w:ascii="Arial" w:hAnsi="Arial" w:cs="Arial"/>
          <w:b/>
          <w:bCs/>
          <w:sz w:val="22"/>
          <w:szCs w:val="22"/>
        </w:rPr>
        <w:t>1.8</w:t>
      </w:r>
      <w:r w:rsidRPr="00C333FC">
        <w:rPr>
          <w:rFonts w:ascii="Arial" w:hAnsi="Arial" w:cs="Arial"/>
          <w:sz w:val="22"/>
          <w:szCs w:val="22"/>
        </w:rPr>
        <w:tab/>
        <w:t>I have read, or have had read to me, the foregoing statement; I understand the requirements of a deferred disposition; and I have no questions of the court.</w:t>
      </w:r>
    </w:p>
    <w:p w14:paraId="27A07F78" w14:textId="77777777" w:rsidR="007E16A7" w:rsidRPr="00C333FC" w:rsidRDefault="00FF5DBB" w:rsidP="00A8307E">
      <w:pPr>
        <w:ind w:left="720" w:hanging="720"/>
        <w:rPr>
          <w:rFonts w:ascii="Arial" w:hAnsi="Arial" w:cs="Arial"/>
          <w:i/>
          <w:iCs/>
          <w:sz w:val="22"/>
          <w:szCs w:val="22"/>
        </w:rPr>
      </w:pPr>
      <w:r w:rsidRPr="00C333FC">
        <w:rPr>
          <w:rFonts w:ascii="Arial" w:hAnsi="Arial" w:cs="Arial"/>
          <w:i/>
          <w:iCs/>
          <w:sz w:val="22"/>
          <w:szCs w:val="22"/>
        </w:rPr>
        <w:tab/>
      </w:r>
      <w:r w:rsidRPr="00C333FC">
        <w:rPr>
          <w:rFonts w:ascii="Arial" w:hAnsi="Arial" w:cs="Arial"/>
          <w:i/>
          <w:iCs/>
          <w:sz w:val="22"/>
          <w:szCs w:val="22"/>
          <w:lang w:val="vi"/>
        </w:rPr>
        <w:t>Tôi đã đọc hoặc đã được nghe tuyên bố trên đây; tôi hiểu các yêu cầu hoãn xử lý; và tôi không có các thắc mắc nào với tòa án.</w:t>
      </w:r>
    </w:p>
    <w:p w14:paraId="5346E0E8" w14:textId="77777777" w:rsidR="00357A6F" w:rsidRPr="00C333FC" w:rsidRDefault="007E16A7" w:rsidP="000D60C2">
      <w:pPr>
        <w:tabs>
          <w:tab w:val="left" w:pos="4320"/>
          <w:tab w:val="left" w:pos="5040"/>
          <w:tab w:val="left" w:pos="9180"/>
        </w:tabs>
        <w:spacing w:before="240"/>
        <w:rPr>
          <w:rFonts w:ascii="Arial" w:hAnsi="Arial"/>
          <w:sz w:val="20"/>
          <w:u w:val="single"/>
        </w:rPr>
      </w:pPr>
      <w:r w:rsidRPr="00C333FC">
        <w:rPr>
          <w:rFonts w:ascii="Arial" w:hAnsi="Arial"/>
          <w:sz w:val="20"/>
        </w:rPr>
        <w:t xml:space="preserve">Dated: </w:t>
      </w:r>
      <w:r w:rsidRPr="00C333FC">
        <w:rPr>
          <w:rFonts w:ascii="Arial" w:hAnsi="Arial"/>
          <w:sz w:val="20"/>
          <w:u w:val="single"/>
        </w:rPr>
        <w:tab/>
      </w:r>
      <w:r w:rsidRPr="00C333FC">
        <w:rPr>
          <w:rFonts w:ascii="Arial" w:hAnsi="Arial"/>
          <w:sz w:val="20"/>
        </w:rPr>
        <w:tab/>
      </w:r>
      <w:r w:rsidRPr="00C333FC">
        <w:rPr>
          <w:rFonts w:ascii="Arial" w:hAnsi="Arial"/>
          <w:sz w:val="20"/>
          <w:u w:val="single"/>
        </w:rPr>
        <w:tab/>
      </w:r>
    </w:p>
    <w:p w14:paraId="612EF49A" w14:textId="77777777" w:rsidR="00357A6F" w:rsidRPr="00C333FC" w:rsidRDefault="00357A6F" w:rsidP="00005BEB">
      <w:pPr>
        <w:tabs>
          <w:tab w:val="left" w:pos="4320"/>
          <w:tab w:val="left" w:pos="5040"/>
          <w:tab w:val="left" w:pos="9180"/>
        </w:tabs>
        <w:rPr>
          <w:rFonts w:ascii="Arial" w:hAnsi="Arial"/>
          <w:sz w:val="20"/>
        </w:rPr>
      </w:pPr>
      <w:r w:rsidRPr="00C333FC">
        <w:rPr>
          <w:rFonts w:ascii="Arial" w:hAnsi="Arial"/>
          <w:i/>
          <w:iCs/>
          <w:sz w:val="20"/>
          <w:lang w:val="vi"/>
        </w:rPr>
        <w:t>Đề ngày:</w:t>
      </w:r>
      <w:r w:rsidRPr="00C333FC">
        <w:rPr>
          <w:rFonts w:ascii="Arial" w:hAnsi="Arial"/>
          <w:i/>
          <w:iCs/>
          <w:sz w:val="20"/>
        </w:rPr>
        <w:tab/>
      </w:r>
      <w:r w:rsidRPr="00C333FC">
        <w:rPr>
          <w:rFonts w:ascii="Arial" w:hAnsi="Arial"/>
          <w:i/>
          <w:iCs/>
          <w:sz w:val="20"/>
        </w:rPr>
        <w:tab/>
      </w:r>
      <w:r w:rsidRPr="00C333FC">
        <w:rPr>
          <w:rFonts w:ascii="Arial" w:hAnsi="Arial"/>
          <w:sz w:val="20"/>
        </w:rPr>
        <w:t>Respondent</w:t>
      </w:r>
    </w:p>
    <w:p w14:paraId="616AAD5B" w14:textId="77777777" w:rsidR="00B2151A" w:rsidRPr="00C333FC" w:rsidRDefault="00357A6F" w:rsidP="00A8307E">
      <w:pPr>
        <w:tabs>
          <w:tab w:val="left" w:pos="5040"/>
        </w:tabs>
        <w:rPr>
          <w:rFonts w:ascii="Arial" w:hAnsi="Arial"/>
          <w:i/>
          <w:iCs/>
          <w:sz w:val="20"/>
        </w:rPr>
      </w:pPr>
      <w:r w:rsidRPr="00C333FC">
        <w:rPr>
          <w:rFonts w:ascii="Arial" w:hAnsi="Arial"/>
          <w:i/>
          <w:iCs/>
          <w:sz w:val="20"/>
        </w:rPr>
        <w:tab/>
      </w:r>
      <w:r w:rsidRPr="00C333FC">
        <w:rPr>
          <w:rFonts w:ascii="Arial" w:hAnsi="Arial"/>
          <w:i/>
          <w:iCs/>
          <w:sz w:val="20"/>
          <w:lang w:val="vi"/>
        </w:rPr>
        <w:t>Bị Đơn</w:t>
      </w:r>
    </w:p>
    <w:p w14:paraId="54896E19" w14:textId="77777777" w:rsidR="00357A6F" w:rsidRPr="00C333FC" w:rsidRDefault="007E16A7" w:rsidP="000D60C2">
      <w:pPr>
        <w:tabs>
          <w:tab w:val="left" w:pos="5040"/>
        </w:tabs>
        <w:spacing w:before="120"/>
        <w:ind w:left="720" w:hanging="720"/>
        <w:rPr>
          <w:rFonts w:ascii="Arial" w:hAnsi="Arial"/>
          <w:sz w:val="20"/>
        </w:rPr>
      </w:pPr>
      <w:r w:rsidRPr="00C333FC">
        <w:rPr>
          <w:rFonts w:ascii="Arial" w:hAnsi="Arial"/>
          <w:sz w:val="20"/>
        </w:rPr>
        <w:t>Presented by:</w:t>
      </w:r>
      <w:r w:rsidRPr="00C333FC">
        <w:rPr>
          <w:rFonts w:ascii="Arial" w:hAnsi="Arial"/>
          <w:sz w:val="20"/>
        </w:rPr>
        <w:tab/>
        <w:t>Approved as to form:</w:t>
      </w:r>
    </w:p>
    <w:p w14:paraId="3751A075" w14:textId="77777777" w:rsidR="007E16A7" w:rsidRPr="00C333FC" w:rsidRDefault="00357A6F" w:rsidP="00A8307E">
      <w:pPr>
        <w:tabs>
          <w:tab w:val="left" w:pos="5040"/>
        </w:tabs>
        <w:ind w:left="720" w:hanging="720"/>
        <w:rPr>
          <w:rFonts w:ascii="Arial" w:hAnsi="Arial"/>
          <w:i/>
          <w:iCs/>
          <w:sz w:val="20"/>
        </w:rPr>
      </w:pPr>
      <w:r w:rsidRPr="00C333FC">
        <w:rPr>
          <w:rFonts w:ascii="Arial" w:hAnsi="Arial"/>
          <w:i/>
          <w:iCs/>
          <w:sz w:val="20"/>
          <w:lang w:val="vi"/>
        </w:rPr>
        <w:t>Được trình bày bởi:</w:t>
      </w:r>
      <w:r w:rsidRPr="00C333FC">
        <w:rPr>
          <w:rFonts w:ascii="Arial" w:hAnsi="Arial"/>
          <w:sz w:val="20"/>
          <w:lang w:val="vi"/>
        </w:rPr>
        <w:tab/>
      </w:r>
      <w:r w:rsidRPr="00C333FC">
        <w:rPr>
          <w:rFonts w:ascii="Arial" w:hAnsi="Arial"/>
          <w:i/>
          <w:iCs/>
          <w:sz w:val="20"/>
          <w:lang w:val="vi"/>
        </w:rPr>
        <w:t>Được chấp thuận về hình thức bởi:</w:t>
      </w:r>
    </w:p>
    <w:p w14:paraId="51856725" w14:textId="77777777" w:rsidR="007E16A7" w:rsidRPr="00C333FC" w:rsidRDefault="007E16A7" w:rsidP="00005BEB">
      <w:pPr>
        <w:tabs>
          <w:tab w:val="left" w:pos="4320"/>
          <w:tab w:val="left" w:pos="5040"/>
          <w:tab w:val="left" w:pos="9360"/>
        </w:tabs>
        <w:spacing w:before="240"/>
        <w:rPr>
          <w:rFonts w:ascii="Arial" w:hAnsi="Arial"/>
          <w:sz w:val="20"/>
          <w:u w:val="single"/>
        </w:rPr>
      </w:pPr>
      <w:r w:rsidRPr="00C333FC">
        <w:rPr>
          <w:rFonts w:ascii="Arial" w:hAnsi="Arial"/>
          <w:sz w:val="20"/>
          <w:u w:val="single"/>
        </w:rPr>
        <w:tab/>
      </w:r>
      <w:r w:rsidRPr="00C333FC">
        <w:rPr>
          <w:rFonts w:ascii="Arial" w:hAnsi="Arial"/>
          <w:sz w:val="20"/>
        </w:rPr>
        <w:tab/>
      </w:r>
      <w:r w:rsidRPr="00C333FC">
        <w:rPr>
          <w:rFonts w:ascii="Arial" w:hAnsi="Arial"/>
          <w:sz w:val="20"/>
          <w:u w:val="single"/>
        </w:rPr>
        <w:tab/>
      </w:r>
    </w:p>
    <w:p w14:paraId="05D2CA97" w14:textId="77777777" w:rsidR="00357A6F" w:rsidRPr="00C333FC" w:rsidRDefault="007E16A7" w:rsidP="000D60C2">
      <w:pPr>
        <w:tabs>
          <w:tab w:val="left" w:pos="5040"/>
        </w:tabs>
        <w:ind w:left="720" w:hanging="720"/>
        <w:rPr>
          <w:rFonts w:ascii="Arial" w:hAnsi="Arial"/>
          <w:sz w:val="20"/>
        </w:rPr>
      </w:pPr>
      <w:r w:rsidRPr="00C333FC">
        <w:rPr>
          <w:rFonts w:ascii="Arial" w:hAnsi="Arial"/>
          <w:sz w:val="20"/>
        </w:rPr>
        <w:t>Attorney for Respondent</w:t>
      </w:r>
      <w:r w:rsidRPr="00C333FC">
        <w:rPr>
          <w:rFonts w:ascii="Arial" w:hAnsi="Arial"/>
          <w:sz w:val="20"/>
        </w:rPr>
        <w:tab/>
        <w:t>Attorney for Plaintiff</w:t>
      </w:r>
    </w:p>
    <w:p w14:paraId="02B2B5A9" w14:textId="77777777" w:rsidR="007E16A7" w:rsidRPr="00C333FC" w:rsidRDefault="00357A6F" w:rsidP="00A8307E">
      <w:pPr>
        <w:tabs>
          <w:tab w:val="left" w:pos="5040"/>
        </w:tabs>
        <w:ind w:left="720" w:hanging="720"/>
        <w:rPr>
          <w:rFonts w:ascii="Arial" w:hAnsi="Arial"/>
          <w:i/>
          <w:iCs/>
          <w:sz w:val="20"/>
        </w:rPr>
      </w:pPr>
      <w:r w:rsidRPr="00C333FC">
        <w:rPr>
          <w:rFonts w:ascii="Arial" w:hAnsi="Arial"/>
          <w:i/>
          <w:iCs/>
          <w:sz w:val="20"/>
          <w:lang w:val="vi"/>
        </w:rPr>
        <w:t>Luật Sư của Bị Đơn</w:t>
      </w:r>
      <w:r w:rsidRPr="00C333FC">
        <w:rPr>
          <w:rFonts w:ascii="Arial" w:hAnsi="Arial"/>
          <w:sz w:val="20"/>
          <w:lang w:val="vi"/>
        </w:rPr>
        <w:tab/>
      </w:r>
      <w:r w:rsidRPr="00C333FC">
        <w:rPr>
          <w:rFonts w:ascii="Arial" w:hAnsi="Arial"/>
          <w:i/>
          <w:iCs/>
          <w:sz w:val="20"/>
          <w:lang w:val="vi"/>
        </w:rPr>
        <w:t>Luật Sư của Nguyên Đơn</w:t>
      </w:r>
    </w:p>
    <w:p w14:paraId="1CEFCDB8" w14:textId="77777777" w:rsidR="007E16A7" w:rsidRPr="00C333FC" w:rsidRDefault="007E16A7" w:rsidP="00005BEB">
      <w:pPr>
        <w:tabs>
          <w:tab w:val="left" w:pos="4320"/>
          <w:tab w:val="left" w:pos="5040"/>
          <w:tab w:val="left" w:pos="9360"/>
        </w:tabs>
        <w:spacing w:before="240"/>
        <w:rPr>
          <w:rFonts w:ascii="Arial" w:hAnsi="Arial"/>
          <w:sz w:val="20"/>
          <w:u w:val="single"/>
        </w:rPr>
      </w:pPr>
      <w:r w:rsidRPr="00C333FC">
        <w:rPr>
          <w:rFonts w:ascii="Arial" w:hAnsi="Arial"/>
          <w:sz w:val="20"/>
          <w:u w:val="single"/>
        </w:rPr>
        <w:tab/>
      </w:r>
      <w:r w:rsidRPr="00C333FC">
        <w:rPr>
          <w:rFonts w:ascii="Arial" w:hAnsi="Arial"/>
          <w:sz w:val="20"/>
        </w:rPr>
        <w:tab/>
      </w:r>
      <w:r w:rsidRPr="00C333FC">
        <w:rPr>
          <w:rFonts w:ascii="Arial" w:hAnsi="Arial"/>
          <w:sz w:val="20"/>
          <w:u w:val="single"/>
        </w:rPr>
        <w:tab/>
      </w:r>
    </w:p>
    <w:p w14:paraId="36B3BD99" w14:textId="77777777" w:rsidR="00357A6F" w:rsidRPr="00C333FC" w:rsidRDefault="007E16A7" w:rsidP="000D60C2">
      <w:pPr>
        <w:tabs>
          <w:tab w:val="left" w:pos="5040"/>
        </w:tabs>
        <w:ind w:left="720" w:hanging="720"/>
        <w:rPr>
          <w:rFonts w:ascii="Arial" w:hAnsi="Arial"/>
          <w:sz w:val="20"/>
        </w:rPr>
      </w:pPr>
      <w:r w:rsidRPr="00C333FC">
        <w:rPr>
          <w:rFonts w:ascii="Arial" w:hAnsi="Arial"/>
          <w:sz w:val="20"/>
        </w:rPr>
        <w:t>Type or Print Name/Bar Number</w:t>
      </w:r>
      <w:r w:rsidRPr="00C333FC">
        <w:rPr>
          <w:rFonts w:ascii="Arial" w:hAnsi="Arial"/>
          <w:sz w:val="20"/>
        </w:rPr>
        <w:tab/>
        <w:t>Type or Print Name/Bar Number</w:t>
      </w:r>
    </w:p>
    <w:p w14:paraId="287D7871" w14:textId="77777777" w:rsidR="00AC16F9" w:rsidRPr="00A8307E" w:rsidRDefault="00357A6F" w:rsidP="00A8307E">
      <w:pPr>
        <w:tabs>
          <w:tab w:val="left" w:pos="5040"/>
        </w:tabs>
        <w:ind w:left="720" w:hanging="720"/>
        <w:rPr>
          <w:rFonts w:ascii="Arial" w:hAnsi="Arial"/>
          <w:i/>
          <w:iCs/>
          <w:sz w:val="20"/>
          <w:highlight w:val="yellow"/>
        </w:rPr>
      </w:pPr>
      <w:r w:rsidRPr="00C333FC">
        <w:rPr>
          <w:rFonts w:ascii="Arial" w:hAnsi="Arial"/>
          <w:i/>
          <w:iCs/>
          <w:sz w:val="20"/>
          <w:lang w:val="vi"/>
        </w:rPr>
        <w:t>Ghi hoặc Viết In Tên/Luật Sư Đoàn Số</w:t>
      </w:r>
      <w:r w:rsidRPr="00C333FC">
        <w:rPr>
          <w:rFonts w:ascii="Arial" w:hAnsi="Arial"/>
          <w:sz w:val="20"/>
          <w:lang w:val="vi"/>
        </w:rPr>
        <w:tab/>
      </w:r>
      <w:r w:rsidRPr="00C333FC">
        <w:rPr>
          <w:rFonts w:ascii="Arial" w:hAnsi="Arial"/>
          <w:i/>
          <w:iCs/>
          <w:sz w:val="20"/>
          <w:lang w:val="vi"/>
        </w:rPr>
        <w:t>Ghi hoặc Viết In Tên/Luật Sư Đoàn Số</w:t>
      </w:r>
    </w:p>
    <w:sectPr w:rsidR="00AC16F9" w:rsidRPr="00A8307E" w:rsidSect="007B21DD">
      <w:footerReference w:type="default" r:id="rId7"/>
      <w:type w:val="continuous"/>
      <w:pgSz w:w="12240" w:h="15840" w:code="1"/>
      <w:pgMar w:top="1440" w:right="1440" w:bottom="1440" w:left="1440" w:header="0" w:footer="720" w:gutter="0"/>
      <w:pgNumType w:start="1"/>
      <w:cols w:sep="1"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331351" w14:textId="77777777" w:rsidR="008A292C" w:rsidRDefault="008A292C">
      <w:r>
        <w:separator/>
      </w:r>
    </w:p>
  </w:endnote>
  <w:endnote w:type="continuationSeparator" w:id="0">
    <w:p w14:paraId="1429A4CB" w14:textId="77777777" w:rsidR="008A292C" w:rsidRDefault="008A29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A988AE" w14:textId="77777777" w:rsidR="00AC16F9" w:rsidRPr="00C333FC" w:rsidRDefault="00AC16F9">
    <w:pPr>
      <w:pStyle w:val="Footer"/>
      <w:tabs>
        <w:tab w:val="clear" w:pos="8640"/>
        <w:tab w:val="right" w:pos="9990"/>
      </w:tabs>
      <w:rPr>
        <w:rFonts w:ascii="Arial" w:hAnsi="Arial" w:cs="Arial"/>
        <w:sz w:val="18"/>
        <w:szCs w:val="18"/>
      </w:rPr>
    </w:pPr>
  </w:p>
  <w:tbl>
    <w:tblPr>
      <w:tblW w:w="0" w:type="auto"/>
      <w:tblBorders>
        <w:top w:val="single" w:sz="4" w:space="0" w:color="auto"/>
      </w:tblBorders>
      <w:tblCellMar>
        <w:top w:w="43" w:type="dxa"/>
        <w:left w:w="115" w:type="dxa"/>
        <w:right w:w="115" w:type="dxa"/>
      </w:tblCellMar>
      <w:tblLook w:val="04A0" w:firstRow="1" w:lastRow="0" w:firstColumn="1" w:lastColumn="0" w:noHBand="0" w:noVBand="1"/>
    </w:tblPr>
    <w:tblGrid>
      <w:gridCol w:w="3131"/>
      <w:gridCol w:w="3128"/>
      <w:gridCol w:w="3101"/>
    </w:tblGrid>
    <w:tr w:rsidR="00AC16F9" w:rsidRPr="00C333FC" w14:paraId="5F26C58F" w14:textId="77777777" w:rsidTr="00411132">
      <w:tc>
        <w:tcPr>
          <w:tcW w:w="3192" w:type="dxa"/>
          <w:shd w:val="clear" w:color="auto" w:fill="auto"/>
        </w:tcPr>
        <w:p w14:paraId="58ED641C" w14:textId="77777777" w:rsidR="00AC16F9" w:rsidRPr="00C333FC" w:rsidRDefault="00AC16F9" w:rsidP="00AC16F9">
          <w:pPr>
            <w:tabs>
              <w:tab w:val="center" w:pos="4680"/>
            </w:tabs>
            <w:rPr>
              <w:rFonts w:ascii="Arial" w:hAnsi="Arial" w:cs="Arial"/>
              <w:spacing w:val="-2"/>
              <w:sz w:val="18"/>
              <w:szCs w:val="18"/>
            </w:rPr>
          </w:pPr>
          <w:r w:rsidRPr="00C333FC">
            <w:rPr>
              <w:rFonts w:ascii="Arial" w:hAnsi="Arial" w:cs="Arial"/>
              <w:sz w:val="18"/>
              <w:szCs w:val="18"/>
            </w:rPr>
            <w:t>RCW 13.40.127</w:t>
          </w:r>
        </w:p>
        <w:p w14:paraId="26266B67" w14:textId="77777777" w:rsidR="00AC16F9" w:rsidRPr="00C333FC" w:rsidRDefault="00C333FC" w:rsidP="00AC16F9">
          <w:pPr>
            <w:tabs>
              <w:tab w:val="center" w:pos="4680"/>
            </w:tabs>
            <w:rPr>
              <w:rStyle w:val="PageNumber"/>
              <w:rFonts w:ascii="Arial" w:hAnsi="Arial" w:cs="Arial"/>
              <w:i/>
              <w:sz w:val="18"/>
              <w:szCs w:val="18"/>
            </w:rPr>
          </w:pPr>
          <w:r w:rsidRPr="00C333FC">
            <w:rPr>
              <w:rFonts w:ascii="Arial" w:hAnsi="Arial" w:cs="Arial"/>
              <w:sz w:val="18"/>
              <w:szCs w:val="18"/>
            </w:rPr>
            <w:t xml:space="preserve">VI </w:t>
          </w:r>
          <w:r w:rsidR="00AC16F9" w:rsidRPr="00C333FC">
            <w:rPr>
              <w:rFonts w:ascii="Arial" w:hAnsi="Arial" w:cs="Arial"/>
              <w:i/>
              <w:iCs/>
              <w:sz w:val="18"/>
              <w:szCs w:val="18"/>
            </w:rPr>
            <w:t>(07/2023)</w:t>
          </w:r>
          <w:r>
            <w:rPr>
              <w:rFonts w:ascii="Arial" w:hAnsi="Arial" w:cs="Arial"/>
              <w:i/>
              <w:iCs/>
              <w:sz w:val="18"/>
              <w:szCs w:val="18"/>
            </w:rPr>
            <w:t xml:space="preserve"> </w:t>
          </w:r>
          <w:r w:rsidRPr="00C333FC">
            <w:rPr>
              <w:rFonts w:ascii="Arial" w:hAnsi="Arial" w:cs="Arial"/>
              <w:sz w:val="18"/>
              <w:szCs w:val="18"/>
            </w:rPr>
            <w:t>Vietnamese</w:t>
          </w:r>
        </w:p>
        <w:p w14:paraId="2AF3111B" w14:textId="77777777" w:rsidR="00AC16F9" w:rsidRPr="00C333FC" w:rsidRDefault="00A11459" w:rsidP="00AC16F9">
          <w:pPr>
            <w:tabs>
              <w:tab w:val="center" w:pos="4680"/>
            </w:tabs>
            <w:rPr>
              <w:rFonts w:ascii="Arial" w:hAnsi="Arial" w:cs="Arial"/>
              <w:b/>
              <w:sz w:val="18"/>
              <w:szCs w:val="18"/>
            </w:rPr>
          </w:pPr>
          <w:r w:rsidRPr="00C333FC">
            <w:rPr>
              <w:rFonts w:ascii="Arial" w:hAnsi="Arial" w:cs="Arial"/>
              <w:b/>
              <w:bCs/>
              <w:sz w:val="18"/>
              <w:szCs w:val="18"/>
            </w:rPr>
            <w:t>WPF JU 07.1310</w:t>
          </w:r>
        </w:p>
      </w:tc>
      <w:tc>
        <w:tcPr>
          <w:tcW w:w="3192" w:type="dxa"/>
          <w:shd w:val="clear" w:color="auto" w:fill="auto"/>
        </w:tcPr>
        <w:p w14:paraId="49E4059C" w14:textId="77777777" w:rsidR="00AC16F9" w:rsidRPr="00C333FC" w:rsidRDefault="00A11459" w:rsidP="00AC16F9">
          <w:pPr>
            <w:pStyle w:val="Footer"/>
            <w:tabs>
              <w:tab w:val="clear" w:pos="4320"/>
              <w:tab w:val="clear" w:pos="8640"/>
              <w:tab w:val="center" w:pos="4680"/>
              <w:tab w:val="right" w:pos="9360"/>
            </w:tabs>
            <w:jc w:val="center"/>
            <w:rPr>
              <w:rFonts w:ascii="Arial" w:hAnsi="Arial" w:cs="Arial"/>
              <w:sz w:val="18"/>
              <w:szCs w:val="18"/>
            </w:rPr>
          </w:pPr>
          <w:r w:rsidRPr="00C333FC">
            <w:rPr>
              <w:rFonts w:ascii="Arial" w:hAnsi="Arial" w:cs="Arial"/>
              <w:sz w:val="18"/>
              <w:szCs w:val="18"/>
            </w:rPr>
            <w:t>Statement of Juvenile for Deferred Disposition</w:t>
          </w:r>
        </w:p>
        <w:p w14:paraId="4BB8127B" w14:textId="6BCF90AC" w:rsidR="00AC16F9" w:rsidRPr="00C333FC" w:rsidRDefault="00AC16F9" w:rsidP="00AC16F9">
          <w:pPr>
            <w:pStyle w:val="Footer"/>
            <w:tabs>
              <w:tab w:val="clear" w:pos="4320"/>
              <w:tab w:val="clear" w:pos="8640"/>
              <w:tab w:val="center" w:pos="4680"/>
              <w:tab w:val="right" w:pos="9360"/>
            </w:tabs>
            <w:jc w:val="center"/>
            <w:rPr>
              <w:rFonts w:ascii="Arial" w:hAnsi="Arial" w:cs="Arial"/>
              <w:b/>
              <w:sz w:val="18"/>
              <w:szCs w:val="18"/>
            </w:rPr>
          </w:pPr>
          <w:r w:rsidRPr="00C333FC">
            <w:rPr>
              <w:rStyle w:val="PageNumber"/>
              <w:rFonts w:ascii="Arial" w:hAnsi="Arial" w:cs="Arial"/>
              <w:sz w:val="18"/>
              <w:szCs w:val="18"/>
            </w:rPr>
            <w:t>p.</w:t>
          </w:r>
          <w:r w:rsidRPr="00C333FC">
            <w:rPr>
              <w:rStyle w:val="PageNumber"/>
              <w:rFonts w:ascii="Arial" w:hAnsi="Arial" w:cs="Arial"/>
              <w:b/>
              <w:bCs/>
              <w:sz w:val="18"/>
              <w:szCs w:val="18"/>
            </w:rPr>
            <w:t xml:space="preserve"> </w:t>
          </w:r>
          <w:r w:rsidRPr="00C333FC">
            <w:rPr>
              <w:rStyle w:val="PageNumber"/>
              <w:rFonts w:ascii="Arial" w:hAnsi="Arial" w:cs="Arial"/>
              <w:b/>
              <w:bCs/>
              <w:sz w:val="18"/>
              <w:szCs w:val="18"/>
            </w:rPr>
            <w:fldChar w:fldCharType="begin"/>
          </w:r>
          <w:r w:rsidRPr="00C333FC">
            <w:rPr>
              <w:rStyle w:val="PageNumber"/>
              <w:rFonts w:ascii="Arial" w:hAnsi="Arial" w:cs="Arial"/>
              <w:b/>
              <w:bCs/>
              <w:sz w:val="18"/>
              <w:szCs w:val="18"/>
            </w:rPr>
            <w:instrText xml:space="preserve"> PAGE </w:instrText>
          </w:r>
          <w:r w:rsidRPr="00C333FC">
            <w:rPr>
              <w:rStyle w:val="PageNumber"/>
              <w:rFonts w:ascii="Arial" w:hAnsi="Arial" w:cs="Arial"/>
              <w:b/>
              <w:bCs/>
              <w:sz w:val="18"/>
              <w:szCs w:val="18"/>
            </w:rPr>
            <w:fldChar w:fldCharType="separate"/>
          </w:r>
          <w:r w:rsidRPr="00C333FC">
            <w:rPr>
              <w:rStyle w:val="PageNumber"/>
              <w:rFonts w:ascii="Arial" w:hAnsi="Arial" w:cs="Arial"/>
              <w:b/>
              <w:bCs/>
              <w:noProof/>
              <w:sz w:val="18"/>
              <w:szCs w:val="18"/>
            </w:rPr>
            <w:t>6</w:t>
          </w:r>
          <w:r w:rsidRPr="00C333FC">
            <w:rPr>
              <w:rStyle w:val="PageNumber"/>
              <w:rFonts w:ascii="Arial" w:hAnsi="Arial" w:cs="Arial"/>
              <w:b/>
              <w:bCs/>
              <w:sz w:val="18"/>
              <w:szCs w:val="18"/>
            </w:rPr>
            <w:fldChar w:fldCharType="end"/>
          </w:r>
          <w:r w:rsidRPr="00C333FC">
            <w:rPr>
              <w:rStyle w:val="PageNumber"/>
              <w:rFonts w:ascii="Arial" w:hAnsi="Arial" w:cs="Arial"/>
              <w:b/>
              <w:bCs/>
              <w:sz w:val="18"/>
              <w:szCs w:val="18"/>
            </w:rPr>
            <w:t xml:space="preserve"> </w:t>
          </w:r>
          <w:r w:rsidRPr="00C333FC">
            <w:rPr>
              <w:rStyle w:val="PageNumber"/>
              <w:rFonts w:ascii="Arial" w:hAnsi="Arial" w:cs="Arial"/>
              <w:sz w:val="18"/>
              <w:szCs w:val="18"/>
            </w:rPr>
            <w:t>of</w:t>
          </w:r>
          <w:r w:rsidRPr="00C333FC">
            <w:rPr>
              <w:rStyle w:val="PageNumber"/>
              <w:rFonts w:ascii="Arial" w:hAnsi="Arial" w:cs="Arial"/>
              <w:b/>
              <w:bCs/>
              <w:sz w:val="18"/>
              <w:szCs w:val="18"/>
            </w:rPr>
            <w:t xml:space="preserve"> </w:t>
          </w:r>
          <w:r w:rsidRPr="00C333FC">
            <w:rPr>
              <w:rStyle w:val="PageNumber"/>
              <w:rFonts w:ascii="Arial" w:hAnsi="Arial" w:cs="Arial"/>
              <w:b/>
              <w:bCs/>
              <w:sz w:val="18"/>
              <w:szCs w:val="18"/>
            </w:rPr>
            <w:fldChar w:fldCharType="begin"/>
          </w:r>
          <w:r w:rsidRPr="00C333FC">
            <w:rPr>
              <w:rStyle w:val="PageNumber"/>
              <w:rFonts w:ascii="Arial" w:hAnsi="Arial" w:cs="Arial"/>
              <w:b/>
              <w:bCs/>
              <w:sz w:val="18"/>
              <w:szCs w:val="18"/>
            </w:rPr>
            <w:instrText xml:space="preserve"> SECTIONPAGES  </w:instrText>
          </w:r>
          <w:r w:rsidRPr="00C333FC">
            <w:rPr>
              <w:rStyle w:val="PageNumber"/>
              <w:rFonts w:ascii="Arial" w:hAnsi="Arial" w:cs="Arial"/>
              <w:b/>
              <w:bCs/>
              <w:sz w:val="18"/>
              <w:szCs w:val="18"/>
            </w:rPr>
            <w:fldChar w:fldCharType="separate"/>
          </w:r>
          <w:r w:rsidR="003647A6">
            <w:rPr>
              <w:rStyle w:val="PageNumber"/>
              <w:rFonts w:ascii="Arial" w:hAnsi="Arial" w:cs="Arial"/>
              <w:b/>
              <w:bCs/>
              <w:noProof/>
              <w:sz w:val="18"/>
              <w:szCs w:val="18"/>
            </w:rPr>
            <w:t>10</w:t>
          </w:r>
          <w:r w:rsidRPr="00C333FC">
            <w:rPr>
              <w:rStyle w:val="PageNumber"/>
              <w:rFonts w:ascii="Arial" w:hAnsi="Arial" w:cs="Arial"/>
              <w:b/>
              <w:bCs/>
              <w:sz w:val="18"/>
              <w:szCs w:val="18"/>
            </w:rPr>
            <w:fldChar w:fldCharType="end"/>
          </w:r>
        </w:p>
      </w:tc>
      <w:tc>
        <w:tcPr>
          <w:tcW w:w="3192" w:type="dxa"/>
          <w:shd w:val="clear" w:color="auto" w:fill="auto"/>
        </w:tcPr>
        <w:p w14:paraId="6FA9C63B" w14:textId="77777777" w:rsidR="00AC16F9" w:rsidRPr="00C333FC" w:rsidRDefault="00AC16F9" w:rsidP="00AC16F9">
          <w:pPr>
            <w:pStyle w:val="Footer"/>
            <w:tabs>
              <w:tab w:val="clear" w:pos="4320"/>
              <w:tab w:val="clear" w:pos="8640"/>
              <w:tab w:val="center" w:pos="4680"/>
              <w:tab w:val="right" w:pos="9360"/>
            </w:tabs>
            <w:rPr>
              <w:rFonts w:ascii="Arial" w:hAnsi="Arial" w:cs="Arial"/>
              <w:sz w:val="18"/>
              <w:szCs w:val="18"/>
            </w:rPr>
          </w:pPr>
        </w:p>
      </w:tc>
    </w:tr>
  </w:tbl>
  <w:p w14:paraId="6D75F02A" w14:textId="77777777" w:rsidR="007E16A7" w:rsidRPr="00C333FC" w:rsidRDefault="007E16A7" w:rsidP="003806B4">
    <w:pPr>
      <w:pStyle w:val="Footer"/>
      <w:tabs>
        <w:tab w:val="clear" w:pos="8640"/>
        <w:tab w:val="right" w:pos="9990"/>
      </w:tabs>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53CFF9" w14:textId="77777777" w:rsidR="008A292C" w:rsidRDefault="008A292C">
      <w:r>
        <w:separator/>
      </w:r>
    </w:p>
  </w:footnote>
  <w:footnote w:type="continuationSeparator" w:id="0">
    <w:p w14:paraId="4FB28F5A" w14:textId="77777777" w:rsidR="008A292C" w:rsidRDefault="008A29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5D17E447"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51755449" o:spid="_x0000_i1025" type="#_x0000_t75" style="width:11.4pt;height:11.4pt;visibility:visible;mso-wrap-style:square" o:bordertopcolor="black" o:borderleftcolor="black" o:borderbottomcolor="black" o:borderrightcolor="black">
            <v:imagedata r:id="rId1" o:title=""/>
            <w10:bordertop type="single" width="6"/>
            <w10:borderleft type="single" width="6"/>
            <w10:borderbottom type="single" width="6"/>
            <w10:borderright type="single" width="6"/>
          </v:shape>
        </w:pict>
      </mc:Choice>
      <mc:Fallback>
        <w:drawing>
          <wp:inline distT="0" distB="0" distL="0" distR="0" wp14:anchorId="4CAC60EB">
            <wp:extent cx="144780" cy="144780"/>
            <wp:effectExtent l="19050" t="19050" r="7620" b="7620"/>
            <wp:docPr id="651755449" name="Picture 6517554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4780" cy="144780"/>
                    </a:xfrm>
                    <a:prstGeom prst="rect">
                      <a:avLst/>
                    </a:prstGeom>
                    <a:noFill/>
                    <a:ln w="9525" cmpd="sng">
                      <a:solidFill>
                        <a:srgbClr val="000000"/>
                      </a:solidFill>
                      <a:miter lim="800000"/>
                      <a:headEnd/>
                      <a:tailEnd/>
                    </a:ln>
                    <a:effectLst/>
                  </pic:spPr>
                </pic:pic>
              </a:graphicData>
            </a:graphic>
          </wp:inline>
        </w:drawing>
      </mc:Fallback>
    </mc:AlternateContent>
  </w:numPicBullet>
  <w:abstractNum w:abstractNumId="0" w15:restartNumberingAfterBreak="0">
    <w:nsid w:val="0B346E93"/>
    <w:multiLevelType w:val="hybridMultilevel"/>
    <w:tmpl w:val="2774D070"/>
    <w:lvl w:ilvl="0" w:tplc="D0304E52">
      <w:start w:val="1"/>
      <w:numFmt w:val="lowerRoman"/>
      <w:lvlText w:val="(%1)"/>
      <w:lvlJc w:val="left"/>
      <w:pPr>
        <w:ind w:left="1440" w:hanging="720"/>
      </w:pPr>
      <w:rPr>
        <w:rFonts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01E0A43"/>
    <w:multiLevelType w:val="hybridMultilevel"/>
    <w:tmpl w:val="D4508CBA"/>
    <w:lvl w:ilvl="0" w:tplc="A4DAB0CC">
      <w:start w:val="6"/>
      <w:numFmt w:val="lowerLetter"/>
      <w:lvlText w:val="(%1)"/>
      <w:lvlJc w:val="left"/>
      <w:pPr>
        <w:ind w:left="1170" w:hanging="360"/>
      </w:pPr>
      <w:rPr>
        <w:rFonts w:hint="default"/>
        <w:strike w:val="0"/>
        <w:dstrike w:val="0"/>
        <w:color w:val="000000"/>
      </w:r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2" w15:restartNumberingAfterBreak="0">
    <w:nsid w:val="17C75525"/>
    <w:multiLevelType w:val="hybridMultilevel"/>
    <w:tmpl w:val="DCC4D1B0"/>
    <w:lvl w:ilvl="0" w:tplc="7F4E38B4">
      <w:start w:val="1"/>
      <w:numFmt w:val="decimal"/>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248A0636"/>
    <w:multiLevelType w:val="hybridMultilevel"/>
    <w:tmpl w:val="EDE4D842"/>
    <w:lvl w:ilvl="0" w:tplc="04090001">
      <w:start w:val="1"/>
      <w:numFmt w:val="bullet"/>
      <w:lvlText w:val=""/>
      <w:lvlJc w:val="left"/>
      <w:pPr>
        <w:ind w:left="3330" w:hanging="360"/>
      </w:pPr>
      <w:rPr>
        <w:rFonts w:ascii="Symbol" w:hAnsi="Symbol" w:hint="default"/>
      </w:rPr>
    </w:lvl>
    <w:lvl w:ilvl="1" w:tplc="04090003" w:tentative="1">
      <w:start w:val="1"/>
      <w:numFmt w:val="bullet"/>
      <w:lvlText w:val="o"/>
      <w:lvlJc w:val="left"/>
      <w:pPr>
        <w:ind w:left="4050" w:hanging="360"/>
      </w:pPr>
      <w:rPr>
        <w:rFonts w:ascii="Courier New" w:hAnsi="Courier New" w:cs="Courier New" w:hint="default"/>
      </w:rPr>
    </w:lvl>
    <w:lvl w:ilvl="2" w:tplc="04090005" w:tentative="1">
      <w:start w:val="1"/>
      <w:numFmt w:val="bullet"/>
      <w:lvlText w:val=""/>
      <w:lvlJc w:val="left"/>
      <w:pPr>
        <w:ind w:left="4770" w:hanging="360"/>
      </w:pPr>
      <w:rPr>
        <w:rFonts w:ascii="Wingdings" w:hAnsi="Wingdings" w:hint="default"/>
      </w:rPr>
    </w:lvl>
    <w:lvl w:ilvl="3" w:tplc="04090001" w:tentative="1">
      <w:start w:val="1"/>
      <w:numFmt w:val="bullet"/>
      <w:lvlText w:val=""/>
      <w:lvlJc w:val="left"/>
      <w:pPr>
        <w:ind w:left="5490" w:hanging="360"/>
      </w:pPr>
      <w:rPr>
        <w:rFonts w:ascii="Symbol" w:hAnsi="Symbol" w:hint="default"/>
      </w:rPr>
    </w:lvl>
    <w:lvl w:ilvl="4" w:tplc="04090003" w:tentative="1">
      <w:start w:val="1"/>
      <w:numFmt w:val="bullet"/>
      <w:lvlText w:val="o"/>
      <w:lvlJc w:val="left"/>
      <w:pPr>
        <w:ind w:left="6210" w:hanging="360"/>
      </w:pPr>
      <w:rPr>
        <w:rFonts w:ascii="Courier New" w:hAnsi="Courier New" w:cs="Courier New" w:hint="default"/>
      </w:rPr>
    </w:lvl>
    <w:lvl w:ilvl="5" w:tplc="04090005" w:tentative="1">
      <w:start w:val="1"/>
      <w:numFmt w:val="bullet"/>
      <w:lvlText w:val=""/>
      <w:lvlJc w:val="left"/>
      <w:pPr>
        <w:ind w:left="6930" w:hanging="360"/>
      </w:pPr>
      <w:rPr>
        <w:rFonts w:ascii="Wingdings" w:hAnsi="Wingdings" w:hint="default"/>
      </w:rPr>
    </w:lvl>
    <w:lvl w:ilvl="6" w:tplc="04090001" w:tentative="1">
      <w:start w:val="1"/>
      <w:numFmt w:val="bullet"/>
      <w:lvlText w:val=""/>
      <w:lvlJc w:val="left"/>
      <w:pPr>
        <w:ind w:left="7650" w:hanging="360"/>
      </w:pPr>
      <w:rPr>
        <w:rFonts w:ascii="Symbol" w:hAnsi="Symbol" w:hint="default"/>
      </w:rPr>
    </w:lvl>
    <w:lvl w:ilvl="7" w:tplc="04090003" w:tentative="1">
      <w:start w:val="1"/>
      <w:numFmt w:val="bullet"/>
      <w:lvlText w:val="o"/>
      <w:lvlJc w:val="left"/>
      <w:pPr>
        <w:ind w:left="8370" w:hanging="360"/>
      </w:pPr>
      <w:rPr>
        <w:rFonts w:ascii="Courier New" w:hAnsi="Courier New" w:cs="Courier New" w:hint="default"/>
      </w:rPr>
    </w:lvl>
    <w:lvl w:ilvl="8" w:tplc="04090005" w:tentative="1">
      <w:start w:val="1"/>
      <w:numFmt w:val="bullet"/>
      <w:lvlText w:val=""/>
      <w:lvlJc w:val="left"/>
      <w:pPr>
        <w:ind w:left="9090" w:hanging="360"/>
      </w:pPr>
      <w:rPr>
        <w:rFonts w:ascii="Wingdings" w:hAnsi="Wingdings" w:hint="default"/>
      </w:rPr>
    </w:lvl>
  </w:abstractNum>
  <w:abstractNum w:abstractNumId="4" w15:restartNumberingAfterBreak="0">
    <w:nsid w:val="2E5F32A6"/>
    <w:multiLevelType w:val="hybridMultilevel"/>
    <w:tmpl w:val="922E90A2"/>
    <w:lvl w:ilvl="0" w:tplc="716A65D0">
      <w:start w:val="3"/>
      <w:numFmt w:val="lowerLetter"/>
      <w:lvlText w:val="(%1)"/>
      <w:lvlJc w:val="left"/>
      <w:pPr>
        <w:ind w:left="1080" w:hanging="360"/>
      </w:pPr>
      <w:rPr>
        <w:rFonts w:hint="default"/>
        <w:color w:val="00000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5" w15:restartNumberingAfterBreak="0">
    <w:nsid w:val="31AB1814"/>
    <w:multiLevelType w:val="hybridMultilevel"/>
    <w:tmpl w:val="F664E850"/>
    <w:lvl w:ilvl="0" w:tplc="5A1A26A2">
      <w:start w:val="5"/>
      <w:numFmt w:val="lowerLetter"/>
      <w:lvlText w:val="(%1)"/>
      <w:lvlJc w:val="left"/>
      <w:pPr>
        <w:ind w:left="1166" w:hanging="360"/>
      </w:pPr>
      <w:rPr>
        <w:rFonts w:hint="default"/>
        <w:strike w:val="0"/>
        <w:dstrike w:val="0"/>
        <w:color w:val="000000"/>
      </w:rPr>
    </w:lvl>
    <w:lvl w:ilvl="1" w:tplc="04090019" w:tentative="1">
      <w:start w:val="1"/>
      <w:numFmt w:val="lowerLetter"/>
      <w:lvlText w:val="%2."/>
      <w:lvlJc w:val="left"/>
      <w:pPr>
        <w:ind w:left="806" w:hanging="360"/>
      </w:pPr>
    </w:lvl>
    <w:lvl w:ilvl="2" w:tplc="0409001B" w:tentative="1">
      <w:start w:val="1"/>
      <w:numFmt w:val="lowerRoman"/>
      <w:lvlText w:val="%3."/>
      <w:lvlJc w:val="right"/>
      <w:pPr>
        <w:ind w:left="1526" w:hanging="180"/>
      </w:pPr>
    </w:lvl>
    <w:lvl w:ilvl="3" w:tplc="0409000F" w:tentative="1">
      <w:start w:val="1"/>
      <w:numFmt w:val="decimal"/>
      <w:lvlText w:val="%4."/>
      <w:lvlJc w:val="left"/>
      <w:pPr>
        <w:ind w:left="2246" w:hanging="360"/>
      </w:pPr>
    </w:lvl>
    <w:lvl w:ilvl="4" w:tplc="04090019" w:tentative="1">
      <w:start w:val="1"/>
      <w:numFmt w:val="lowerLetter"/>
      <w:lvlText w:val="%5."/>
      <w:lvlJc w:val="left"/>
      <w:pPr>
        <w:ind w:left="2966" w:hanging="360"/>
      </w:pPr>
    </w:lvl>
    <w:lvl w:ilvl="5" w:tplc="0409001B" w:tentative="1">
      <w:start w:val="1"/>
      <w:numFmt w:val="lowerRoman"/>
      <w:lvlText w:val="%6."/>
      <w:lvlJc w:val="right"/>
      <w:pPr>
        <w:ind w:left="3686" w:hanging="180"/>
      </w:pPr>
    </w:lvl>
    <w:lvl w:ilvl="6" w:tplc="0409000F" w:tentative="1">
      <w:start w:val="1"/>
      <w:numFmt w:val="decimal"/>
      <w:lvlText w:val="%7."/>
      <w:lvlJc w:val="left"/>
      <w:pPr>
        <w:ind w:left="4406" w:hanging="360"/>
      </w:pPr>
    </w:lvl>
    <w:lvl w:ilvl="7" w:tplc="04090019" w:tentative="1">
      <w:start w:val="1"/>
      <w:numFmt w:val="lowerLetter"/>
      <w:lvlText w:val="%8."/>
      <w:lvlJc w:val="left"/>
      <w:pPr>
        <w:ind w:left="5126" w:hanging="360"/>
      </w:pPr>
    </w:lvl>
    <w:lvl w:ilvl="8" w:tplc="0409001B" w:tentative="1">
      <w:start w:val="1"/>
      <w:numFmt w:val="lowerRoman"/>
      <w:lvlText w:val="%9."/>
      <w:lvlJc w:val="right"/>
      <w:pPr>
        <w:ind w:left="5846" w:hanging="180"/>
      </w:pPr>
    </w:lvl>
  </w:abstractNum>
  <w:abstractNum w:abstractNumId="6" w15:restartNumberingAfterBreak="0">
    <w:nsid w:val="39250C7F"/>
    <w:multiLevelType w:val="hybridMultilevel"/>
    <w:tmpl w:val="4F946768"/>
    <w:lvl w:ilvl="0" w:tplc="04090001">
      <w:start w:val="1"/>
      <w:numFmt w:val="bullet"/>
      <w:lvlText w:val=""/>
      <w:lvlJc w:val="left"/>
      <w:pPr>
        <w:ind w:left="2250" w:hanging="360"/>
      </w:pPr>
      <w:rPr>
        <w:rFonts w:ascii="Symbol" w:hAnsi="Symbol" w:hint="default"/>
        <w:b w:val="0"/>
        <w:i w:val="0"/>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7" w15:restartNumberingAfterBreak="0">
    <w:nsid w:val="3B6D1280"/>
    <w:multiLevelType w:val="hybridMultilevel"/>
    <w:tmpl w:val="3EC69EF8"/>
    <w:lvl w:ilvl="0" w:tplc="4F329524">
      <w:start w:val="1"/>
      <w:numFmt w:val="lowerLetter"/>
      <w:lvlText w:val="(%1)"/>
      <w:lvlJc w:val="left"/>
      <w:pPr>
        <w:tabs>
          <w:tab w:val="num" w:pos="1950"/>
        </w:tabs>
        <w:ind w:left="1950" w:hanging="1140"/>
      </w:pPr>
      <w:rPr>
        <w:rFonts w:hint="default"/>
        <w:b/>
        <w:i w:val="0"/>
      </w:rPr>
    </w:lvl>
    <w:lvl w:ilvl="1" w:tplc="0409001B">
      <w:start w:val="1"/>
      <w:numFmt w:val="lowerRoman"/>
      <w:lvlText w:val="%2."/>
      <w:lvlJc w:val="right"/>
      <w:pPr>
        <w:tabs>
          <w:tab w:val="num" w:pos="1995"/>
        </w:tabs>
        <w:ind w:left="1995" w:hanging="465"/>
      </w:pPr>
      <w:rPr>
        <w:rFonts w:hint="default"/>
        <w:b/>
        <w:i w:val="0"/>
        <w:sz w:val="24"/>
      </w:rPr>
    </w:lvl>
    <w:lvl w:ilvl="2" w:tplc="4AD429D8">
      <w:start w:val="1"/>
      <w:numFmt w:val="decimal"/>
      <w:lvlText w:val="%3."/>
      <w:lvlJc w:val="left"/>
      <w:pPr>
        <w:ind w:left="360" w:hanging="360"/>
      </w:pPr>
      <w:rPr>
        <w:rFonts w:hint="default"/>
        <w:sz w:val="56"/>
      </w:rPr>
    </w:lvl>
    <w:lvl w:ilvl="3" w:tplc="1B6A20E4">
      <w:start w:val="1"/>
      <w:numFmt w:val="decimal"/>
      <w:lvlText w:val="%4)"/>
      <w:lvlJc w:val="left"/>
      <w:pPr>
        <w:ind w:left="3330" w:hanging="360"/>
      </w:pPr>
      <w:rPr>
        <w:rFonts w:hint="default"/>
      </w:rPr>
    </w:lvl>
    <w:lvl w:ilvl="4" w:tplc="04090019" w:tentative="1">
      <w:start w:val="1"/>
      <w:numFmt w:val="lowerLetter"/>
      <w:lvlText w:val="%5."/>
      <w:lvlJc w:val="left"/>
      <w:pPr>
        <w:tabs>
          <w:tab w:val="num" w:pos="4050"/>
        </w:tabs>
        <w:ind w:left="4050" w:hanging="360"/>
      </w:pPr>
    </w:lvl>
    <w:lvl w:ilvl="5" w:tplc="0409001B" w:tentative="1">
      <w:start w:val="1"/>
      <w:numFmt w:val="lowerRoman"/>
      <w:lvlText w:val="%6."/>
      <w:lvlJc w:val="right"/>
      <w:pPr>
        <w:tabs>
          <w:tab w:val="num" w:pos="4770"/>
        </w:tabs>
        <w:ind w:left="4770" w:hanging="180"/>
      </w:pPr>
    </w:lvl>
    <w:lvl w:ilvl="6" w:tplc="0409000F" w:tentative="1">
      <w:start w:val="1"/>
      <w:numFmt w:val="decimal"/>
      <w:lvlText w:val="%7."/>
      <w:lvlJc w:val="left"/>
      <w:pPr>
        <w:tabs>
          <w:tab w:val="num" w:pos="5490"/>
        </w:tabs>
        <w:ind w:left="5490" w:hanging="360"/>
      </w:pPr>
    </w:lvl>
    <w:lvl w:ilvl="7" w:tplc="04090019" w:tentative="1">
      <w:start w:val="1"/>
      <w:numFmt w:val="lowerLetter"/>
      <w:lvlText w:val="%8."/>
      <w:lvlJc w:val="left"/>
      <w:pPr>
        <w:tabs>
          <w:tab w:val="num" w:pos="6210"/>
        </w:tabs>
        <w:ind w:left="6210" w:hanging="360"/>
      </w:pPr>
    </w:lvl>
    <w:lvl w:ilvl="8" w:tplc="0409001B" w:tentative="1">
      <w:start w:val="1"/>
      <w:numFmt w:val="lowerRoman"/>
      <w:lvlText w:val="%9."/>
      <w:lvlJc w:val="right"/>
      <w:pPr>
        <w:tabs>
          <w:tab w:val="num" w:pos="6930"/>
        </w:tabs>
        <w:ind w:left="6930" w:hanging="180"/>
      </w:pPr>
    </w:lvl>
  </w:abstractNum>
  <w:abstractNum w:abstractNumId="8" w15:restartNumberingAfterBreak="0">
    <w:nsid w:val="4C243323"/>
    <w:multiLevelType w:val="hybridMultilevel"/>
    <w:tmpl w:val="EE5CD4C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9" w15:restartNumberingAfterBreak="0">
    <w:nsid w:val="508712B8"/>
    <w:multiLevelType w:val="singleLevel"/>
    <w:tmpl w:val="FB7425DA"/>
    <w:lvl w:ilvl="0">
      <w:start w:val="1"/>
      <w:numFmt w:val="bullet"/>
      <w:lvlText w:val=""/>
      <w:lvlJc w:val="left"/>
      <w:pPr>
        <w:tabs>
          <w:tab w:val="num" w:pos="1800"/>
        </w:tabs>
        <w:ind w:left="1800" w:hanging="720"/>
      </w:pPr>
      <w:rPr>
        <w:rFonts w:ascii="Symbol" w:hAnsi="Symbol" w:hint="default"/>
      </w:rPr>
    </w:lvl>
  </w:abstractNum>
  <w:abstractNum w:abstractNumId="10" w15:restartNumberingAfterBreak="0">
    <w:nsid w:val="52DF0C98"/>
    <w:multiLevelType w:val="hybridMultilevel"/>
    <w:tmpl w:val="67127712"/>
    <w:lvl w:ilvl="0" w:tplc="4B3C970E">
      <w:start w:val="13"/>
      <w:numFmt w:val="bullet"/>
      <w:lvlText w:val=""/>
      <w:lvlJc w:val="left"/>
      <w:pPr>
        <w:ind w:left="720" w:hanging="360"/>
      </w:pPr>
      <w:rPr>
        <w:rFonts w:ascii="Symbol" w:eastAsia="Times New Roman" w:hAnsi="Symbol" w:cs="Arial" w:hint="default"/>
        <w:color w:val="FF000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C52149"/>
    <w:multiLevelType w:val="hybridMultilevel"/>
    <w:tmpl w:val="0124FD4A"/>
    <w:lvl w:ilvl="0" w:tplc="97E4939A">
      <w:start w:val="7"/>
      <w:numFmt w:val="lowerLetter"/>
      <w:lvlText w:val="(%1)"/>
      <w:lvlJc w:val="left"/>
      <w:pPr>
        <w:ind w:left="1800" w:hanging="360"/>
      </w:pPr>
      <w:rPr>
        <w:rFonts w:hint="default"/>
        <w:strike w:val="0"/>
        <w:dstrike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8C6C9B"/>
    <w:multiLevelType w:val="hybridMultilevel"/>
    <w:tmpl w:val="616CC0DC"/>
    <w:lvl w:ilvl="0" w:tplc="44608888">
      <w:start w:val="13"/>
      <w:numFmt w:val="bullet"/>
      <w:lvlText w:val=""/>
      <w:lvlJc w:val="left"/>
      <w:pPr>
        <w:ind w:left="450" w:hanging="360"/>
      </w:pPr>
      <w:rPr>
        <w:rFonts w:ascii="Symbol" w:eastAsia="Times New Roman" w:hAnsi="Symbol" w:cs="Arial" w:hint="default"/>
        <w:color w:val="FF0000"/>
        <w:sz w:val="24"/>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3" w15:restartNumberingAfterBreak="0">
    <w:nsid w:val="5A6B0E9E"/>
    <w:multiLevelType w:val="hybridMultilevel"/>
    <w:tmpl w:val="7026C950"/>
    <w:lvl w:ilvl="0" w:tplc="B25E4FF6">
      <w:start w:val="1"/>
      <w:numFmt w:val="lowerLetter"/>
      <w:lvlText w:val="(%1)"/>
      <w:lvlJc w:val="left"/>
      <w:pPr>
        <w:ind w:left="1800" w:hanging="360"/>
      </w:pPr>
      <w:rPr>
        <w:rFonts w:hint="default"/>
        <w:color w:val="00000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5E826C61"/>
    <w:multiLevelType w:val="hybridMultilevel"/>
    <w:tmpl w:val="359E63B0"/>
    <w:lvl w:ilvl="0" w:tplc="7F4E38B4">
      <w:start w:val="1"/>
      <w:numFmt w:val="decimal"/>
      <w:lvlText w:val="(%1)"/>
      <w:lvlJc w:val="left"/>
      <w:pPr>
        <w:ind w:left="2520" w:hanging="360"/>
      </w:pPr>
      <w:rPr>
        <w:rFonts w:hint="default"/>
      </w:rPr>
    </w:lvl>
    <w:lvl w:ilvl="1" w:tplc="14708CA2">
      <w:start w:val="1"/>
      <w:numFmt w:val="bullet"/>
      <w:lvlText w:val="‐"/>
      <w:lvlJc w:val="left"/>
      <w:pPr>
        <w:ind w:left="3240" w:hanging="360"/>
      </w:pPr>
      <w:rPr>
        <w:rFonts w:ascii="Constantia" w:hAnsi="Constantia" w:hint="default"/>
      </w:r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15:restartNumberingAfterBreak="0">
    <w:nsid w:val="617C0A54"/>
    <w:multiLevelType w:val="hybridMultilevel"/>
    <w:tmpl w:val="BF9C41D4"/>
    <w:lvl w:ilvl="0" w:tplc="1688D652">
      <w:start w:val="1"/>
      <w:numFmt w:val="bullet"/>
      <w:lvlText w:val=""/>
      <w:lvlJc w:val="left"/>
      <w:pPr>
        <w:ind w:left="1170" w:hanging="360"/>
      </w:pPr>
      <w:rPr>
        <w:rFonts w:ascii="Symbol" w:hAnsi="Symbol" w:hint="default"/>
        <w:sz w:val="36"/>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6" w15:restartNumberingAfterBreak="0">
    <w:nsid w:val="6CF82576"/>
    <w:multiLevelType w:val="multilevel"/>
    <w:tmpl w:val="B2389EAE"/>
    <w:lvl w:ilvl="0">
      <w:start w:val="12"/>
      <w:numFmt w:val="decimal"/>
      <w:lvlText w:val="%1."/>
      <w:legacy w:legacy="1" w:legacySpace="0" w:legacyIndent="0"/>
      <w:lvlJc w:val="left"/>
    </w:lvl>
    <w:lvl w:ilvl="1">
      <w:start w:val="9"/>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800"/>
      <w:lvlJc w:val="left"/>
      <w:pPr>
        <w:ind w:left="1800" w:hanging="1800"/>
      </w:pPr>
    </w:lvl>
  </w:abstractNum>
  <w:abstractNum w:abstractNumId="17" w15:restartNumberingAfterBreak="0">
    <w:nsid w:val="6D273CC0"/>
    <w:multiLevelType w:val="hybridMultilevel"/>
    <w:tmpl w:val="AF609F9C"/>
    <w:lvl w:ilvl="0" w:tplc="162C0374">
      <w:start w:val="6"/>
      <w:numFmt w:val="lowerLetter"/>
      <w:lvlText w:val="(%1)"/>
      <w:lvlJc w:val="left"/>
      <w:pPr>
        <w:ind w:left="-2004" w:hanging="360"/>
      </w:pPr>
      <w:rPr>
        <w:rFonts w:hint="default"/>
        <w:strike w:val="0"/>
        <w:dstrike w:val="0"/>
        <w:color w:val="000000"/>
      </w:rPr>
    </w:lvl>
    <w:lvl w:ilvl="1" w:tplc="04090019" w:tentative="1">
      <w:start w:val="1"/>
      <w:numFmt w:val="lowerLetter"/>
      <w:lvlText w:val="%2."/>
      <w:lvlJc w:val="left"/>
      <w:pPr>
        <w:ind w:left="-2364" w:hanging="360"/>
      </w:pPr>
    </w:lvl>
    <w:lvl w:ilvl="2" w:tplc="0409001B" w:tentative="1">
      <w:start w:val="1"/>
      <w:numFmt w:val="lowerRoman"/>
      <w:lvlText w:val="%3."/>
      <w:lvlJc w:val="right"/>
      <w:pPr>
        <w:ind w:left="-1644" w:hanging="180"/>
      </w:pPr>
    </w:lvl>
    <w:lvl w:ilvl="3" w:tplc="0409000F" w:tentative="1">
      <w:start w:val="1"/>
      <w:numFmt w:val="decimal"/>
      <w:lvlText w:val="%4."/>
      <w:lvlJc w:val="left"/>
      <w:pPr>
        <w:ind w:left="-924" w:hanging="360"/>
      </w:pPr>
    </w:lvl>
    <w:lvl w:ilvl="4" w:tplc="04090019" w:tentative="1">
      <w:start w:val="1"/>
      <w:numFmt w:val="lowerLetter"/>
      <w:lvlText w:val="%5."/>
      <w:lvlJc w:val="left"/>
      <w:pPr>
        <w:ind w:left="-204" w:hanging="360"/>
      </w:pPr>
    </w:lvl>
    <w:lvl w:ilvl="5" w:tplc="0409001B" w:tentative="1">
      <w:start w:val="1"/>
      <w:numFmt w:val="lowerRoman"/>
      <w:lvlText w:val="%6."/>
      <w:lvlJc w:val="right"/>
      <w:pPr>
        <w:ind w:left="516" w:hanging="180"/>
      </w:pPr>
    </w:lvl>
    <w:lvl w:ilvl="6" w:tplc="0409000F" w:tentative="1">
      <w:start w:val="1"/>
      <w:numFmt w:val="decimal"/>
      <w:lvlText w:val="%7."/>
      <w:lvlJc w:val="left"/>
      <w:pPr>
        <w:ind w:left="1236" w:hanging="360"/>
      </w:pPr>
    </w:lvl>
    <w:lvl w:ilvl="7" w:tplc="04090019" w:tentative="1">
      <w:start w:val="1"/>
      <w:numFmt w:val="lowerLetter"/>
      <w:lvlText w:val="%8."/>
      <w:lvlJc w:val="left"/>
      <w:pPr>
        <w:ind w:left="1956" w:hanging="360"/>
      </w:pPr>
    </w:lvl>
    <w:lvl w:ilvl="8" w:tplc="0409001B" w:tentative="1">
      <w:start w:val="1"/>
      <w:numFmt w:val="lowerRoman"/>
      <w:lvlText w:val="%9."/>
      <w:lvlJc w:val="right"/>
      <w:pPr>
        <w:ind w:left="2676" w:hanging="180"/>
      </w:pPr>
    </w:lvl>
  </w:abstractNum>
  <w:abstractNum w:abstractNumId="18" w15:restartNumberingAfterBreak="0">
    <w:nsid w:val="7071778B"/>
    <w:multiLevelType w:val="hybridMultilevel"/>
    <w:tmpl w:val="291EE4EC"/>
    <w:lvl w:ilvl="0" w:tplc="04090001">
      <w:start w:val="1"/>
      <w:numFmt w:val="bullet"/>
      <w:lvlText w:val=""/>
      <w:lvlJc w:val="left"/>
      <w:pPr>
        <w:ind w:left="2520" w:hanging="360"/>
      </w:pPr>
      <w:rPr>
        <w:rFonts w:ascii="Symbol" w:hAnsi="Symbol" w:hint="default"/>
      </w:rPr>
    </w:lvl>
    <w:lvl w:ilvl="1" w:tplc="14708CA2">
      <w:start w:val="1"/>
      <w:numFmt w:val="bullet"/>
      <w:lvlText w:val="‐"/>
      <w:lvlJc w:val="left"/>
      <w:pPr>
        <w:ind w:left="3240" w:hanging="360"/>
      </w:pPr>
      <w:rPr>
        <w:rFonts w:ascii="Constantia" w:hAnsi="Constantia" w:hint="default"/>
      </w:r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9" w15:restartNumberingAfterBreak="0">
    <w:nsid w:val="7A281E3E"/>
    <w:multiLevelType w:val="hybridMultilevel"/>
    <w:tmpl w:val="B8E0F1C6"/>
    <w:lvl w:ilvl="0" w:tplc="D45EB06A">
      <w:start w:val="1"/>
      <w:numFmt w:val="lowerRoman"/>
      <w:lvlText w:val="(%1)"/>
      <w:lvlJc w:val="left"/>
      <w:pPr>
        <w:ind w:left="2250" w:hanging="360"/>
      </w:pPr>
      <w:rPr>
        <w:rFonts w:hint="default"/>
        <w:b w:val="0"/>
        <w:i w:val="0"/>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num w:numId="1" w16cid:durableId="43414814">
    <w:abstractNumId w:val="16"/>
  </w:num>
  <w:num w:numId="2" w16cid:durableId="1217549841">
    <w:abstractNumId w:val="9"/>
  </w:num>
  <w:num w:numId="3" w16cid:durableId="1250580727">
    <w:abstractNumId w:val="7"/>
  </w:num>
  <w:num w:numId="4" w16cid:durableId="802769256">
    <w:abstractNumId w:val="8"/>
  </w:num>
  <w:num w:numId="5" w16cid:durableId="90053706">
    <w:abstractNumId w:val="3"/>
  </w:num>
  <w:num w:numId="6" w16cid:durableId="125127463">
    <w:abstractNumId w:val="15"/>
  </w:num>
  <w:num w:numId="7" w16cid:durableId="1430471336">
    <w:abstractNumId w:val="12"/>
  </w:num>
  <w:num w:numId="8" w16cid:durableId="977491551">
    <w:abstractNumId w:val="10"/>
  </w:num>
  <w:num w:numId="9" w16cid:durableId="987704279">
    <w:abstractNumId w:val="2"/>
  </w:num>
  <w:num w:numId="10" w16cid:durableId="727531280">
    <w:abstractNumId w:val="19"/>
  </w:num>
  <w:num w:numId="11" w16cid:durableId="399597972">
    <w:abstractNumId w:val="6"/>
  </w:num>
  <w:num w:numId="12" w16cid:durableId="611787969">
    <w:abstractNumId w:val="18"/>
  </w:num>
  <w:num w:numId="13" w16cid:durableId="917595447">
    <w:abstractNumId w:val="14"/>
  </w:num>
  <w:num w:numId="14" w16cid:durableId="278532445">
    <w:abstractNumId w:val="13"/>
  </w:num>
  <w:num w:numId="15" w16cid:durableId="2047288552">
    <w:abstractNumId w:val="0"/>
  </w:num>
  <w:num w:numId="16" w16cid:durableId="1409881033">
    <w:abstractNumId w:val="11"/>
  </w:num>
  <w:num w:numId="17" w16cid:durableId="624969453">
    <w:abstractNumId w:val="1"/>
  </w:num>
  <w:num w:numId="18" w16cid:durableId="1260944816">
    <w:abstractNumId w:val="4"/>
  </w:num>
  <w:num w:numId="19" w16cid:durableId="449474808">
    <w:abstractNumId w:val="5"/>
  </w:num>
  <w:num w:numId="20" w16cid:durableId="172636697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11B7"/>
    <w:rsid w:val="00005BEB"/>
    <w:rsid w:val="000317E6"/>
    <w:rsid w:val="00035C85"/>
    <w:rsid w:val="00040372"/>
    <w:rsid w:val="000512E7"/>
    <w:rsid w:val="00055528"/>
    <w:rsid w:val="00067997"/>
    <w:rsid w:val="00074BC0"/>
    <w:rsid w:val="00087BD9"/>
    <w:rsid w:val="000B263A"/>
    <w:rsid w:val="000C2F9A"/>
    <w:rsid w:val="000C7040"/>
    <w:rsid w:val="000C7CC3"/>
    <w:rsid w:val="000D60C2"/>
    <w:rsid w:val="000E6158"/>
    <w:rsid w:val="00102EAB"/>
    <w:rsid w:val="001155DF"/>
    <w:rsid w:val="00137359"/>
    <w:rsid w:val="001757F2"/>
    <w:rsid w:val="002044A1"/>
    <w:rsid w:val="00210070"/>
    <w:rsid w:val="002332B3"/>
    <w:rsid w:val="00234A17"/>
    <w:rsid w:val="00234DBE"/>
    <w:rsid w:val="00264C09"/>
    <w:rsid w:val="00271CB4"/>
    <w:rsid w:val="00272266"/>
    <w:rsid w:val="0027384F"/>
    <w:rsid w:val="0028156C"/>
    <w:rsid w:val="0028662B"/>
    <w:rsid w:val="002C3711"/>
    <w:rsid w:val="002E2DAE"/>
    <w:rsid w:val="002E7B56"/>
    <w:rsid w:val="002F446A"/>
    <w:rsid w:val="002F6816"/>
    <w:rsid w:val="00307172"/>
    <w:rsid w:val="003111BE"/>
    <w:rsid w:val="00324127"/>
    <w:rsid w:val="00330471"/>
    <w:rsid w:val="0035071E"/>
    <w:rsid w:val="00357A6F"/>
    <w:rsid w:val="003647A6"/>
    <w:rsid w:val="003806B4"/>
    <w:rsid w:val="00380D50"/>
    <w:rsid w:val="00395584"/>
    <w:rsid w:val="003A4D96"/>
    <w:rsid w:val="003C3C5B"/>
    <w:rsid w:val="003D4647"/>
    <w:rsid w:val="003E116B"/>
    <w:rsid w:val="003F3927"/>
    <w:rsid w:val="00405B11"/>
    <w:rsid w:val="0040734A"/>
    <w:rsid w:val="00411132"/>
    <w:rsid w:val="004364BC"/>
    <w:rsid w:val="00454604"/>
    <w:rsid w:val="00461F67"/>
    <w:rsid w:val="00484BC0"/>
    <w:rsid w:val="004C4C8E"/>
    <w:rsid w:val="004C76F7"/>
    <w:rsid w:val="004D47FD"/>
    <w:rsid w:val="00514980"/>
    <w:rsid w:val="0053184F"/>
    <w:rsid w:val="005635DB"/>
    <w:rsid w:val="00563EE2"/>
    <w:rsid w:val="005704AC"/>
    <w:rsid w:val="005C5255"/>
    <w:rsid w:val="005D145E"/>
    <w:rsid w:val="005E05AD"/>
    <w:rsid w:val="005E0F3A"/>
    <w:rsid w:val="005E3FE0"/>
    <w:rsid w:val="005E7DF1"/>
    <w:rsid w:val="005F2F50"/>
    <w:rsid w:val="00664A0C"/>
    <w:rsid w:val="00667ACF"/>
    <w:rsid w:val="006732D6"/>
    <w:rsid w:val="00680D91"/>
    <w:rsid w:val="006A1B9E"/>
    <w:rsid w:val="006A4B4A"/>
    <w:rsid w:val="006A5BB5"/>
    <w:rsid w:val="006C7966"/>
    <w:rsid w:val="006D4B4F"/>
    <w:rsid w:val="006F2781"/>
    <w:rsid w:val="00715124"/>
    <w:rsid w:val="00736750"/>
    <w:rsid w:val="00764D8F"/>
    <w:rsid w:val="00793A5A"/>
    <w:rsid w:val="007954B8"/>
    <w:rsid w:val="007B21DD"/>
    <w:rsid w:val="007C337C"/>
    <w:rsid w:val="007C7CD8"/>
    <w:rsid w:val="007D665E"/>
    <w:rsid w:val="007E16A7"/>
    <w:rsid w:val="007E52E3"/>
    <w:rsid w:val="007F30F3"/>
    <w:rsid w:val="007F63C6"/>
    <w:rsid w:val="00804CB5"/>
    <w:rsid w:val="0080781C"/>
    <w:rsid w:val="0082592B"/>
    <w:rsid w:val="008542FC"/>
    <w:rsid w:val="00862FAB"/>
    <w:rsid w:val="008711DD"/>
    <w:rsid w:val="008749D0"/>
    <w:rsid w:val="00894EFE"/>
    <w:rsid w:val="008A02B3"/>
    <w:rsid w:val="008A135F"/>
    <w:rsid w:val="008A292C"/>
    <w:rsid w:val="008B61FE"/>
    <w:rsid w:val="008C159C"/>
    <w:rsid w:val="008D1387"/>
    <w:rsid w:val="00913B58"/>
    <w:rsid w:val="00941B24"/>
    <w:rsid w:val="009511B7"/>
    <w:rsid w:val="009762FF"/>
    <w:rsid w:val="00984255"/>
    <w:rsid w:val="00986CE4"/>
    <w:rsid w:val="009A2212"/>
    <w:rsid w:val="009A7493"/>
    <w:rsid w:val="009B29FE"/>
    <w:rsid w:val="009B4631"/>
    <w:rsid w:val="009D2471"/>
    <w:rsid w:val="009D6278"/>
    <w:rsid w:val="009E3BA0"/>
    <w:rsid w:val="00A11459"/>
    <w:rsid w:val="00A23BCA"/>
    <w:rsid w:val="00A26123"/>
    <w:rsid w:val="00A713A4"/>
    <w:rsid w:val="00A8307E"/>
    <w:rsid w:val="00AA3259"/>
    <w:rsid w:val="00AA65A4"/>
    <w:rsid w:val="00AB52EE"/>
    <w:rsid w:val="00AC16F9"/>
    <w:rsid w:val="00AD4ADF"/>
    <w:rsid w:val="00AF2C19"/>
    <w:rsid w:val="00B2151A"/>
    <w:rsid w:val="00B25565"/>
    <w:rsid w:val="00B533D6"/>
    <w:rsid w:val="00B66086"/>
    <w:rsid w:val="00B8492B"/>
    <w:rsid w:val="00B85C20"/>
    <w:rsid w:val="00B861C3"/>
    <w:rsid w:val="00B96E28"/>
    <w:rsid w:val="00BB6854"/>
    <w:rsid w:val="00BC1FF2"/>
    <w:rsid w:val="00BD7276"/>
    <w:rsid w:val="00BE0E19"/>
    <w:rsid w:val="00BE7F17"/>
    <w:rsid w:val="00C1787F"/>
    <w:rsid w:val="00C27EBB"/>
    <w:rsid w:val="00C333FC"/>
    <w:rsid w:val="00C475C8"/>
    <w:rsid w:val="00C57C80"/>
    <w:rsid w:val="00C90BF4"/>
    <w:rsid w:val="00CC24AB"/>
    <w:rsid w:val="00CC710F"/>
    <w:rsid w:val="00CD7C99"/>
    <w:rsid w:val="00D05D40"/>
    <w:rsid w:val="00D41EA4"/>
    <w:rsid w:val="00D964EE"/>
    <w:rsid w:val="00DB7D9D"/>
    <w:rsid w:val="00DE4A65"/>
    <w:rsid w:val="00E06B00"/>
    <w:rsid w:val="00E21AEA"/>
    <w:rsid w:val="00E24E81"/>
    <w:rsid w:val="00E467C6"/>
    <w:rsid w:val="00E4712F"/>
    <w:rsid w:val="00E757BA"/>
    <w:rsid w:val="00E81349"/>
    <w:rsid w:val="00E93F69"/>
    <w:rsid w:val="00EA7277"/>
    <w:rsid w:val="00EB58A3"/>
    <w:rsid w:val="00EC2890"/>
    <w:rsid w:val="00ED2BF1"/>
    <w:rsid w:val="00EE6B12"/>
    <w:rsid w:val="00EE6D49"/>
    <w:rsid w:val="00EF7F60"/>
    <w:rsid w:val="00F03966"/>
    <w:rsid w:val="00F07C50"/>
    <w:rsid w:val="00F3168A"/>
    <w:rsid w:val="00F450E9"/>
    <w:rsid w:val="00F71CE3"/>
    <w:rsid w:val="00F818F2"/>
    <w:rsid w:val="00FB43DB"/>
    <w:rsid w:val="00FB7D5C"/>
    <w:rsid w:val="00FC59C5"/>
    <w:rsid w:val="00FF2EE2"/>
    <w:rsid w:val="00FF5DB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696E085"/>
  <w15:chartTrackingRefBased/>
  <w15:docId w15:val="{076B5481-7A76-49A9-BB9B-802020984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Pr>
      <w:sz w:val="22"/>
    </w:rPr>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rPr>
      <w:lang w:val="x-none" w:eastAsia="x-none"/>
    </w:rPr>
  </w:style>
  <w:style w:type="character" w:styleId="PageNumber">
    <w:name w:val="page number"/>
    <w:basedOn w:val="DefaultParagraphFont"/>
  </w:style>
  <w:style w:type="paragraph" w:styleId="BodyTextIndent2">
    <w:name w:val="Body Text Indent 2"/>
    <w:basedOn w:val="Normal"/>
    <w:pPr>
      <w:tabs>
        <w:tab w:val="left" w:pos="720"/>
      </w:tabs>
      <w:ind w:left="1440" w:hanging="1440"/>
    </w:pPr>
    <w:rPr>
      <w:rFonts w:ascii="Arial" w:hAnsi="Arial"/>
      <w:b/>
      <w:i/>
      <w:sz w:val="20"/>
      <w:u w:val="single"/>
    </w:rPr>
  </w:style>
  <w:style w:type="paragraph" w:styleId="BalloonText">
    <w:name w:val="Balloon Text"/>
    <w:basedOn w:val="Normal"/>
    <w:rPr>
      <w:rFonts w:ascii="Tahoma" w:hAnsi="Tahoma"/>
      <w:sz w:val="16"/>
    </w:rPr>
  </w:style>
  <w:style w:type="character" w:customStyle="1" w:styleId="FooterChar">
    <w:name w:val="Footer Char"/>
    <w:link w:val="Footer"/>
    <w:rPr>
      <w:sz w:val="24"/>
    </w:rPr>
  </w:style>
  <w:style w:type="paragraph" w:styleId="BodyText2">
    <w:name w:val="Body Text 2"/>
    <w:basedOn w:val="Normal"/>
    <w:link w:val="BodyText2Char"/>
    <w:uiPriority w:val="99"/>
    <w:unhideWhenUsed/>
    <w:pPr>
      <w:spacing w:after="120" w:line="480" w:lineRule="auto"/>
    </w:pPr>
    <w:rPr>
      <w:lang w:val="x-none" w:eastAsia="x-none"/>
    </w:rPr>
  </w:style>
  <w:style w:type="character" w:customStyle="1" w:styleId="BodyText2Char">
    <w:name w:val="Body Text 2 Char"/>
    <w:link w:val="BodyText2"/>
    <w:uiPriority w:val="99"/>
    <w:rPr>
      <w:sz w:val="24"/>
    </w:rPr>
  </w:style>
  <w:style w:type="paragraph" w:styleId="ListParagraph">
    <w:name w:val="List Paragraph"/>
    <w:basedOn w:val="Normal"/>
    <w:uiPriority w:val="34"/>
    <w:qFormat/>
    <w:pPr>
      <w:widowControl w:val="0"/>
      <w:overflowPunct/>
      <w:autoSpaceDE/>
      <w:autoSpaceDN/>
      <w:adjustRightInd/>
      <w:ind w:left="720"/>
      <w:contextualSpacing/>
      <w:jc w:val="both"/>
      <w:textAlignment w:val="auto"/>
    </w:pPr>
    <w:rPr>
      <w:sz w:val="22"/>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rPr>
  </w:style>
  <w:style w:type="character" w:customStyle="1" w:styleId="CommentTextChar">
    <w:name w:val="Comment Text Char"/>
    <w:basedOn w:val="DefaultParagraphFont"/>
    <w:link w:val="CommentText"/>
    <w:uiPriority w:val="99"/>
    <w:semiHidden/>
  </w:style>
  <w:style w:type="paragraph" w:styleId="CommentSubject">
    <w:name w:val="annotation subject"/>
    <w:basedOn w:val="CommentText"/>
    <w:next w:val="CommentText"/>
    <w:link w:val="CommentSubjectChar"/>
    <w:uiPriority w:val="99"/>
    <w:semiHidden/>
    <w:unhideWhenUsed/>
    <w:rPr>
      <w:b/>
      <w:bCs/>
      <w:lang w:val="x-none" w:eastAsia="x-none"/>
    </w:rPr>
  </w:style>
  <w:style w:type="character" w:customStyle="1" w:styleId="CommentSubjectChar">
    <w:name w:val="Comment Subject Char"/>
    <w:link w:val="CommentSubject"/>
    <w:uiPriority w:val="99"/>
    <w:semiHidden/>
    <w:rPr>
      <w:b/>
      <w:bCs/>
    </w:rPr>
  </w:style>
  <w:style w:type="paragraph" w:styleId="Revision">
    <w:name w:val="Revision"/>
    <w:hidden/>
    <w:uiPriority w:val="99"/>
    <w:semiHidden/>
    <w:rPr>
      <w:sz w:val="24"/>
    </w:rPr>
  </w:style>
  <w:style w:type="character" w:styleId="Hyperlink">
    <w:name w:val="Hyperlink"/>
    <w:uiPriority w:val="99"/>
    <w:unhideWhenUsed/>
    <w:rsid w:val="00A713A4"/>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8306724">
      <w:bodyDiv w:val="1"/>
      <w:marLeft w:val="0"/>
      <w:marRight w:val="0"/>
      <w:marTop w:val="0"/>
      <w:marBottom w:val="0"/>
      <w:divBdr>
        <w:top w:val="none" w:sz="0" w:space="0" w:color="auto"/>
        <w:left w:val="none" w:sz="0" w:space="0" w:color="auto"/>
        <w:bottom w:val="none" w:sz="0" w:space="0" w:color="auto"/>
        <w:right w:val="none" w:sz="0" w:space="0" w:color="auto"/>
      </w:divBdr>
    </w:div>
    <w:div w:id="1017001865">
      <w:bodyDiv w:val="1"/>
      <w:marLeft w:val="0"/>
      <w:marRight w:val="0"/>
      <w:marTop w:val="0"/>
      <w:marBottom w:val="0"/>
      <w:divBdr>
        <w:top w:val="none" w:sz="0" w:space="0" w:color="auto"/>
        <w:left w:val="none" w:sz="0" w:space="0" w:color="auto"/>
        <w:bottom w:val="none" w:sz="0" w:space="0" w:color="auto"/>
        <w:right w:val="none" w:sz="0" w:space="0" w:color="auto"/>
      </w:divBdr>
    </w:div>
    <w:div w:id="1251894076">
      <w:bodyDiv w:val="1"/>
      <w:marLeft w:val="0"/>
      <w:marRight w:val="0"/>
      <w:marTop w:val="0"/>
      <w:marBottom w:val="0"/>
      <w:divBdr>
        <w:top w:val="none" w:sz="0" w:space="0" w:color="auto"/>
        <w:left w:val="none" w:sz="0" w:space="0" w:color="auto"/>
        <w:bottom w:val="none" w:sz="0" w:space="0" w:color="auto"/>
        <w:right w:val="none" w:sz="0" w:space="0" w:color="auto"/>
      </w:divBdr>
    </w:div>
    <w:div w:id="1330131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10</Pages>
  <Words>5087</Words>
  <Characters>21499</Characters>
  <Application>Microsoft Office Word</Application>
  <DocSecurity>0</DocSecurity>
  <Lines>179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26533</CharactersWithSpaces>
  <SharedDoc>false</SharedDoc>
  <HLinks>
    <vt:vector size="6" baseType="variant">
      <vt:variant>
        <vt:i4>2818083</vt:i4>
      </vt:variant>
      <vt:variant>
        <vt:i4>0</vt:i4>
      </vt:variant>
      <vt:variant>
        <vt:i4>0</vt:i4>
      </vt:variant>
      <vt:variant>
        <vt:i4>5</vt:i4>
      </vt:variant>
      <vt:variant>
        <vt:lpwstr>http://lawfilesext.leg.wa.gov/biennium/2019-20/Pdf/Bills/Session Laws/House/2066-S2.SL.pdf?q=20200415120923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Ballou, Stephanie</dc:creator>
  <cp:keywords/>
  <cp:lastModifiedBy>Ballou, Stephanie</cp:lastModifiedBy>
  <cp:revision>4</cp:revision>
  <dcterms:created xsi:type="dcterms:W3CDTF">2025-04-15T22:27:00Z</dcterms:created>
  <dcterms:modified xsi:type="dcterms:W3CDTF">2025-04-15T22:38:00Z</dcterms:modified>
</cp:coreProperties>
</file>